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C2" w:rsidRPr="00415CC2" w:rsidRDefault="00C25299" w:rsidP="00415CC2">
      <w:pPr>
        <w:jc w:val="center"/>
        <w:rPr>
          <w:rFonts w:ascii="SassoonCRInfant" w:hAnsi="SassoonCRInfant"/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095875" cy="226188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261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CC2" w:rsidRPr="00415CC2">
        <w:rPr>
          <w:rFonts w:ascii="SassoonCRInfant" w:hAnsi="SassoonCRInfant"/>
          <w:b/>
          <w:sz w:val="24"/>
          <w:u w:val="single"/>
        </w:rPr>
        <w:t xml:space="preserve"> </w:t>
      </w:r>
    </w:p>
    <w:p w:rsidR="00415CC2" w:rsidRPr="00415CC2" w:rsidRDefault="00415CC2" w:rsidP="00415CC2"/>
    <w:p w:rsidR="00415CC2" w:rsidRPr="00415CC2" w:rsidRDefault="00415CC2" w:rsidP="00415CC2"/>
    <w:p w:rsidR="00415CC2" w:rsidRPr="00415CC2" w:rsidRDefault="00415CC2" w:rsidP="00415CC2"/>
    <w:p w:rsidR="00415CC2" w:rsidRPr="00415CC2" w:rsidRDefault="00415CC2" w:rsidP="00415CC2"/>
    <w:p w:rsidR="00415CC2" w:rsidRPr="00415CC2" w:rsidRDefault="00415CC2" w:rsidP="00415CC2"/>
    <w:p w:rsidR="00415CC2" w:rsidRPr="00415CC2" w:rsidRDefault="00415CC2" w:rsidP="00415CC2"/>
    <w:p w:rsidR="00415CC2" w:rsidRPr="00415CC2" w:rsidRDefault="00415CC2" w:rsidP="00415CC2"/>
    <w:p w:rsidR="00A52A0A" w:rsidRPr="00C25299" w:rsidRDefault="00A52A0A" w:rsidP="00415CC2">
      <w:pPr>
        <w:rPr>
          <w:rFonts w:ascii="SassoonCRInfant" w:hAnsi="SassoonCRInfant"/>
          <w:sz w:val="20"/>
        </w:rPr>
      </w:pPr>
      <w:r w:rsidRPr="00C25299">
        <w:rPr>
          <w:rFonts w:ascii="SassoonCRInfant" w:hAnsi="SassoonCRInfant"/>
          <w:sz w:val="20"/>
        </w:rPr>
        <w:t xml:space="preserve">At Dobcroft Infant School, we follow a mastery approach. </w:t>
      </w:r>
      <w:r w:rsidR="00415CC2" w:rsidRPr="00C25299">
        <w:rPr>
          <w:rFonts w:ascii="SassoonCRInfant" w:hAnsi="SassoonCRInfant"/>
          <w:sz w:val="20"/>
        </w:rPr>
        <w:t>Children are exposed to the same skill in their maths lessons</w:t>
      </w:r>
      <w:r w:rsidRPr="00C25299">
        <w:rPr>
          <w:rFonts w:ascii="SassoonCRInfant" w:hAnsi="SassoonCRInfant"/>
          <w:sz w:val="20"/>
        </w:rPr>
        <w:t>. Th</w:t>
      </w:r>
      <w:r w:rsidR="00415CC2" w:rsidRPr="00C25299">
        <w:rPr>
          <w:rFonts w:ascii="SassoonCRInfant" w:hAnsi="SassoonCRInfant"/>
          <w:sz w:val="20"/>
        </w:rPr>
        <w:t>ose who benefit from further support may access the activity with additional scaffolding</w:t>
      </w:r>
      <w:r w:rsidRPr="00C25299">
        <w:rPr>
          <w:rFonts w:ascii="SassoonCRInfant" w:hAnsi="SassoonCRInfant"/>
          <w:sz w:val="20"/>
        </w:rPr>
        <w:t>, whilst still working to develop their understanding of the same skill</w:t>
      </w:r>
      <w:r w:rsidR="00415CC2" w:rsidRPr="00C25299">
        <w:rPr>
          <w:rFonts w:ascii="SassoonCRInfant" w:hAnsi="SassoonCRInfant"/>
          <w:sz w:val="20"/>
        </w:rPr>
        <w:t xml:space="preserve">. </w:t>
      </w:r>
    </w:p>
    <w:p w:rsidR="00B04594" w:rsidRPr="00C25299" w:rsidRDefault="00415CC2" w:rsidP="00415CC2">
      <w:pPr>
        <w:rPr>
          <w:rFonts w:ascii="SassoonCRInfant" w:hAnsi="SassoonCRInfant"/>
          <w:sz w:val="20"/>
        </w:rPr>
      </w:pPr>
      <w:r w:rsidRPr="00C25299">
        <w:rPr>
          <w:rFonts w:ascii="SassoonCRInfant" w:hAnsi="SassoonCRInfant"/>
          <w:sz w:val="20"/>
        </w:rPr>
        <w:t xml:space="preserve">Scaffolding is when learning is broken up into more manageable ‘chunks’, and a resource, picture, or additional teaching are accessible to ensure </w:t>
      </w:r>
      <w:r w:rsidR="00A52A0A" w:rsidRPr="00C25299">
        <w:rPr>
          <w:rFonts w:ascii="SassoonCRInfant" w:hAnsi="SassoonCRInfant"/>
          <w:sz w:val="20"/>
        </w:rPr>
        <w:t>that children develop their conceptual understanding of each key skill</w:t>
      </w:r>
      <w:r w:rsidRPr="00C25299">
        <w:rPr>
          <w:rFonts w:ascii="SassoonCRInfant" w:hAnsi="SassoonCRInfant"/>
          <w:sz w:val="20"/>
        </w:rPr>
        <w:t>. At Dobcroft, scaffolding may take one of many forms, some of which are listed below;</w:t>
      </w:r>
    </w:p>
    <w:p w:rsidR="00415CC2" w:rsidRPr="00C25299" w:rsidRDefault="00415CC2" w:rsidP="00415CC2">
      <w:pPr>
        <w:pStyle w:val="ListParagraph"/>
        <w:numPr>
          <w:ilvl w:val="0"/>
          <w:numId w:val="1"/>
        </w:numPr>
        <w:rPr>
          <w:rFonts w:ascii="SassoonCRInfant" w:hAnsi="SassoonCRInfant"/>
          <w:sz w:val="20"/>
        </w:rPr>
      </w:pPr>
      <w:r w:rsidRPr="00C25299">
        <w:rPr>
          <w:rFonts w:ascii="SassoonCRInfant" w:hAnsi="SassoonCRInfant"/>
          <w:sz w:val="20"/>
        </w:rPr>
        <w:t>Pre-teaching vocabulary before the lesson so that children understand when it is used in whole class teaching.</w:t>
      </w:r>
    </w:p>
    <w:p w:rsidR="00415CC2" w:rsidRPr="00C25299" w:rsidRDefault="00415CC2" w:rsidP="00415CC2">
      <w:pPr>
        <w:pStyle w:val="ListParagraph"/>
        <w:numPr>
          <w:ilvl w:val="0"/>
          <w:numId w:val="1"/>
        </w:numPr>
        <w:rPr>
          <w:rFonts w:ascii="SassoonCRInfant" w:hAnsi="SassoonCRInfant"/>
          <w:sz w:val="20"/>
        </w:rPr>
      </w:pPr>
      <w:r w:rsidRPr="00C25299">
        <w:rPr>
          <w:rFonts w:ascii="SassoonCRInfant" w:hAnsi="SassoonCRInfant"/>
          <w:sz w:val="20"/>
        </w:rPr>
        <w:t>Staff modelling the activity so that children can see exactly what they need to do in a visual way before they have a go themselves.</w:t>
      </w:r>
    </w:p>
    <w:p w:rsidR="00415CC2" w:rsidRPr="00C25299" w:rsidRDefault="00415CC2" w:rsidP="00415CC2">
      <w:pPr>
        <w:pStyle w:val="ListParagraph"/>
        <w:numPr>
          <w:ilvl w:val="0"/>
          <w:numId w:val="1"/>
        </w:numPr>
        <w:rPr>
          <w:rFonts w:ascii="SassoonCRInfant" w:hAnsi="SassoonCRInfant"/>
          <w:sz w:val="20"/>
        </w:rPr>
      </w:pPr>
      <w:r w:rsidRPr="00C25299">
        <w:rPr>
          <w:rFonts w:ascii="SassoonCRInfant" w:hAnsi="SassoonCRInfant"/>
          <w:sz w:val="20"/>
        </w:rPr>
        <w:t>Talking about prior knowledge. What do we know already that can help us here?</w:t>
      </w:r>
    </w:p>
    <w:p w:rsidR="00415CC2" w:rsidRPr="00C25299" w:rsidRDefault="00415CC2" w:rsidP="00415CC2">
      <w:pPr>
        <w:pStyle w:val="ListParagraph"/>
        <w:numPr>
          <w:ilvl w:val="0"/>
          <w:numId w:val="1"/>
        </w:numPr>
        <w:rPr>
          <w:rFonts w:ascii="SassoonCRInfant" w:hAnsi="SassoonCRInfant"/>
          <w:sz w:val="20"/>
        </w:rPr>
      </w:pPr>
      <w:r w:rsidRPr="00C25299">
        <w:rPr>
          <w:rFonts w:ascii="SassoonCRInfant" w:hAnsi="SassoonCRInfant"/>
          <w:sz w:val="20"/>
        </w:rPr>
        <w:t>Allowing time for processing the new skill, and to talk through their understanding with peers or an adult.</w:t>
      </w:r>
    </w:p>
    <w:p w:rsidR="00415CC2" w:rsidRPr="00C25299" w:rsidRDefault="00415CC2" w:rsidP="00415CC2">
      <w:pPr>
        <w:pStyle w:val="ListParagraph"/>
        <w:numPr>
          <w:ilvl w:val="0"/>
          <w:numId w:val="1"/>
        </w:numPr>
        <w:rPr>
          <w:rFonts w:ascii="SassoonCRInfant" w:hAnsi="SassoonCRInfant"/>
          <w:sz w:val="20"/>
        </w:rPr>
      </w:pPr>
      <w:r w:rsidRPr="00C25299">
        <w:rPr>
          <w:rFonts w:ascii="SassoonCRInfant" w:hAnsi="SassoonCRInfant"/>
          <w:sz w:val="20"/>
        </w:rPr>
        <w:t>Using resources to support children to visually represent their ideas, such as unifix cubes, dienes rods, compare bears, numicon, etc.</w:t>
      </w:r>
    </w:p>
    <w:p w:rsidR="00A52A0A" w:rsidRPr="00C25299" w:rsidRDefault="00A52A0A" w:rsidP="00415CC2">
      <w:pPr>
        <w:rPr>
          <w:rFonts w:ascii="SassoonCRInfant" w:hAnsi="SassoonCRInfant"/>
          <w:b/>
          <w:sz w:val="2"/>
          <w:u w:val="single"/>
        </w:rPr>
      </w:pPr>
    </w:p>
    <w:p w:rsidR="00415CC2" w:rsidRPr="00C25299" w:rsidRDefault="00A52A0A" w:rsidP="00415CC2">
      <w:pPr>
        <w:rPr>
          <w:rFonts w:ascii="SassoonCRInfant" w:hAnsi="SassoonCRInfant"/>
          <w:b/>
          <w:sz w:val="20"/>
          <w:u w:val="single"/>
        </w:rPr>
      </w:pPr>
      <w:r w:rsidRPr="00C25299">
        <w:rPr>
          <w:rFonts w:ascii="SassoonCRInfant" w:hAnsi="SassoonCRInfant"/>
          <w:b/>
          <w:sz w:val="20"/>
          <w:u w:val="single"/>
        </w:rPr>
        <w:t>How might this be seen in lessons?</w:t>
      </w:r>
    </w:p>
    <w:p w:rsidR="00415CC2" w:rsidRPr="00C25299" w:rsidRDefault="00C25299" w:rsidP="00415CC2">
      <w:pPr>
        <w:rPr>
          <w:rFonts w:ascii="SassoonCRInfant" w:hAnsi="SassoonCRInfant"/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369570</wp:posOffset>
                </wp:positionV>
                <wp:extent cx="6715125" cy="19907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990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9E034" id="Rectangle 16" o:spid="_x0000_s1026" style="position:absolute;margin-left:-8.25pt;margin-top:29.1pt;width:528.75pt;height:15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" filled="f" strokecolor="black [3200]" strokeweight="1pt"/>
            </w:pict>
          </mc:Fallback>
        </mc:AlternateContent>
      </w:r>
      <w:r w:rsidR="002071B7" w:rsidRPr="00C25299">
        <w:rPr>
          <w:noProof/>
          <w:sz w:val="20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5581650</wp:posOffset>
            </wp:positionH>
            <wp:positionV relativeFrom="paragraph">
              <wp:posOffset>355601</wp:posOffset>
            </wp:positionV>
            <wp:extent cx="962025" cy="65375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862" cy="659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CC2" w:rsidRPr="00C25299">
        <w:rPr>
          <w:rFonts w:ascii="SassoonCRInfant" w:hAnsi="SassoonCRInfant"/>
          <w:sz w:val="20"/>
        </w:rPr>
        <w:t xml:space="preserve">In the following </w:t>
      </w:r>
      <w:r w:rsidR="002071B7" w:rsidRPr="00C25299">
        <w:rPr>
          <w:rFonts w:ascii="SassoonCRInfant" w:hAnsi="SassoonCRInfant"/>
          <w:sz w:val="20"/>
        </w:rPr>
        <w:t>addition</w:t>
      </w:r>
      <w:r w:rsidR="00415CC2" w:rsidRPr="00C25299">
        <w:rPr>
          <w:rFonts w:ascii="SassoonCRInfant" w:hAnsi="SassoonCRInfant"/>
          <w:sz w:val="20"/>
        </w:rPr>
        <w:t xml:space="preserve"> activity, children have been asked to match the visual representations to the equations, and to talk about their understanding by justifying their choices. </w:t>
      </w:r>
    </w:p>
    <w:p w:rsidR="00C447AC" w:rsidRDefault="002071B7" w:rsidP="00415CC2">
      <w:pPr>
        <w:rPr>
          <w:rFonts w:ascii="SassoonCRInfant" w:hAnsi="SassoonCRInfant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22225</wp:posOffset>
            </wp:positionV>
            <wp:extent cx="790575" cy="390525"/>
            <wp:effectExtent l="0" t="0" r="9525" b="9525"/>
            <wp:wrapNone/>
            <wp:docPr id="3" name="Picture 3" descr="Two Color Counter Ten Frame | Teaching Tools | Toy Th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Color Counter Ten Frame | Teaching Tools | Toy Theat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06" b="24096"/>
                    <a:stretch/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10160</wp:posOffset>
            </wp:positionV>
            <wp:extent cx="781050" cy="449695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7A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1114425" cy="14732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7AC" w:rsidRDefault="00C447AC" w:rsidP="00415CC2">
      <w:pPr>
        <w:rPr>
          <w:rFonts w:ascii="SassoonCRInfant" w:hAnsi="SassoonCRInfant"/>
        </w:rPr>
      </w:pPr>
    </w:p>
    <w:p w:rsidR="00A52A0A" w:rsidRDefault="002071B7" w:rsidP="00415CC2">
      <w:pPr>
        <w:rPr>
          <w:rFonts w:ascii="SassoonCRInfant" w:hAnsi="SassoonCRInfant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158750</wp:posOffset>
            </wp:positionV>
            <wp:extent cx="1171575" cy="40332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03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AC81043" wp14:editId="38248F04">
            <wp:simplePos x="0" y="0"/>
            <wp:positionH relativeFrom="margin">
              <wp:posOffset>2514600</wp:posOffset>
            </wp:positionH>
            <wp:positionV relativeFrom="paragraph">
              <wp:posOffset>25400</wp:posOffset>
            </wp:positionV>
            <wp:extent cx="295275" cy="4191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84" b="29033"/>
                    <a:stretch/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122045" cy="59055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581025</wp:posOffset>
            </wp:positionH>
            <wp:positionV relativeFrom="paragraph">
              <wp:posOffset>6350</wp:posOffset>
            </wp:positionV>
            <wp:extent cx="1351173" cy="276225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7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A0A" w:rsidRPr="00415CC2" w:rsidRDefault="00A52A0A" w:rsidP="00415CC2">
      <w:pPr>
        <w:rPr>
          <w:rFonts w:ascii="SassoonCRInfant" w:hAnsi="SassoonCRInfant"/>
        </w:rPr>
      </w:pPr>
    </w:p>
    <w:p w:rsidR="002071B7" w:rsidRDefault="002071B7" w:rsidP="002071B7">
      <w:pPr>
        <w:jc w:val="center"/>
        <w:rPr>
          <w:sz w:val="16"/>
          <w:szCs w:val="16"/>
        </w:rPr>
      </w:pPr>
    </w:p>
    <w:p w:rsidR="002071B7" w:rsidRDefault="00867257" w:rsidP="002071B7">
      <w:pPr>
        <w:jc w:val="center"/>
      </w:pPr>
      <w:r>
        <w:t xml:space="preserve">       </w:t>
      </w:r>
      <w:r w:rsidR="00C447AC">
        <w:t>3 + 5 = 8</w:t>
      </w:r>
      <w:r w:rsidR="002071B7">
        <w:tab/>
      </w:r>
      <w:r w:rsidR="002071B7">
        <w:tab/>
      </w:r>
      <w:r>
        <w:t xml:space="preserve">        </w:t>
      </w:r>
      <w:r w:rsidR="002071B7">
        <w:t>8 + 3 = 10</w:t>
      </w:r>
      <w:r w:rsidR="00C447AC">
        <w:tab/>
      </w:r>
      <w:r>
        <w:t xml:space="preserve">               </w:t>
      </w:r>
      <w:r w:rsidR="002071B7">
        <w:tab/>
      </w:r>
      <w:r w:rsidR="00C447AC">
        <w:t>2 + 1 = 3</w:t>
      </w:r>
      <w:r w:rsidR="00C447AC">
        <w:tab/>
      </w:r>
      <w:r w:rsidR="002071B7">
        <w:tab/>
      </w:r>
      <w:r w:rsidR="00C447AC">
        <w:t>2 + 3 = 5</w:t>
      </w:r>
      <w:r w:rsidR="002071B7">
        <w:tab/>
      </w:r>
      <w:r w:rsidR="002071B7">
        <w:tab/>
      </w:r>
    </w:p>
    <w:p w:rsidR="00A94C81" w:rsidRDefault="00867257" w:rsidP="00867257">
      <w:pPr>
        <w:ind w:left="720" w:firstLine="720"/>
      </w:pPr>
      <w:r>
        <w:t xml:space="preserve">      </w:t>
      </w:r>
      <w:r w:rsidR="002071B7">
        <w:t>8 + 1 = 9</w:t>
      </w:r>
      <w:r w:rsidR="002071B7">
        <w:tab/>
      </w:r>
      <w:r w:rsidR="002071B7">
        <w:tab/>
      </w:r>
      <w:r>
        <w:t xml:space="preserve">          </w:t>
      </w:r>
      <w:r w:rsidR="002071B7">
        <w:t>2 + 2= 4</w:t>
      </w:r>
      <w:r w:rsidR="002071B7">
        <w:tab/>
      </w:r>
      <w:r w:rsidR="002071B7">
        <w:tab/>
      </w:r>
      <w:r w:rsidR="002071B7">
        <w:tab/>
      </w:r>
      <w:r>
        <w:t xml:space="preserve">  </w:t>
      </w:r>
      <w:r w:rsidR="002071B7">
        <w:t>6 + 4 = 10</w:t>
      </w:r>
      <w:r w:rsidR="002071B7">
        <w:tab/>
      </w:r>
    </w:p>
    <w:p w:rsidR="00867257" w:rsidRPr="00C25299" w:rsidRDefault="00C25299" w:rsidP="00A94C81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D9F67" wp14:editId="77A9305F">
                <wp:simplePos x="0" y="0"/>
                <wp:positionH relativeFrom="margin">
                  <wp:posOffset>-114300</wp:posOffset>
                </wp:positionH>
                <wp:positionV relativeFrom="paragraph">
                  <wp:posOffset>365760</wp:posOffset>
                </wp:positionV>
                <wp:extent cx="6715125" cy="1657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657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0736" id="Rectangle 17" o:spid="_x0000_s1026" style="position:absolute;margin-left:-9pt;margin-top:28.8pt;width:528.75pt;height:130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" filled="f" strokecolor="black [3200]" strokeweight="1pt">
                <w10:wrap anchorx="margin"/>
              </v:rect>
            </w:pict>
          </mc:Fallback>
        </mc:AlternateContent>
      </w:r>
      <w:r w:rsidRPr="00867257">
        <w:drawing>
          <wp:anchor distT="0" distB="0" distL="114300" distR="114300" simplePos="0" relativeHeight="251671552" behindDoc="0" locked="0" layoutInCell="1" allowOverlap="1" wp14:anchorId="52DA941D" wp14:editId="2670F22E">
            <wp:simplePos x="0" y="0"/>
            <wp:positionH relativeFrom="column">
              <wp:posOffset>3629025</wp:posOffset>
            </wp:positionH>
            <wp:positionV relativeFrom="paragraph">
              <wp:posOffset>339090</wp:posOffset>
            </wp:positionV>
            <wp:extent cx="781050" cy="449580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C81" w:rsidRPr="00C25299">
        <w:rPr>
          <w:rFonts w:ascii="SassoonCRInfant" w:hAnsi="SassoonCRInfant"/>
          <w:sz w:val="20"/>
        </w:rPr>
        <w:t xml:space="preserve">In the second version, the task has been scaffolded by reducing the number of representations given, and by offering some </w:t>
      </w:r>
      <w:bookmarkStart w:id="0" w:name="_GoBack"/>
      <w:bookmarkEnd w:id="0"/>
      <w:r w:rsidR="00A94C81" w:rsidRPr="00C25299">
        <w:rPr>
          <w:rFonts w:ascii="SassoonCRInfant" w:hAnsi="SassoonCRInfant"/>
          <w:sz w:val="20"/>
        </w:rPr>
        <w:t xml:space="preserve">completed matches. This reduces the demand of the task and allows children to focus </w:t>
      </w:r>
      <w:r w:rsidR="00867257" w:rsidRPr="00C25299">
        <w:rPr>
          <w:rFonts w:ascii="SassoonCRInfant" w:hAnsi="SassoonCRInfant"/>
          <w:sz w:val="20"/>
        </w:rPr>
        <w:t>on conceptual understanding.</w:t>
      </w:r>
      <w:r w:rsidR="00A94C81" w:rsidRPr="00C25299">
        <w:rPr>
          <w:rFonts w:ascii="SassoonCRInfant" w:hAnsi="SassoonCRInfant"/>
          <w:sz w:val="20"/>
        </w:rPr>
        <w:t xml:space="preserve"> </w:t>
      </w:r>
      <w:r w:rsidR="002071B7" w:rsidRPr="00C25299">
        <w:rPr>
          <w:sz w:val="20"/>
        </w:rPr>
        <w:tab/>
      </w:r>
    </w:p>
    <w:p w:rsidR="008C63F4" w:rsidRDefault="00C25299" w:rsidP="00C25299">
      <w:pPr>
        <w:tabs>
          <w:tab w:val="left" w:pos="720"/>
          <w:tab w:val="left" w:pos="1440"/>
          <w:tab w:val="left" w:pos="2355"/>
          <w:tab w:val="left" w:pos="6735"/>
        </w:tabs>
      </w:pPr>
      <w:r w:rsidRPr="00867257">
        <w:drawing>
          <wp:anchor distT="0" distB="0" distL="114300" distR="114300" simplePos="0" relativeHeight="251669504" behindDoc="0" locked="0" layoutInCell="1" allowOverlap="1" wp14:anchorId="41AF25BD" wp14:editId="77478AEA">
            <wp:simplePos x="0" y="0"/>
            <wp:positionH relativeFrom="margin">
              <wp:posOffset>238125</wp:posOffset>
            </wp:positionH>
            <wp:positionV relativeFrom="paragraph">
              <wp:posOffset>2540</wp:posOffset>
            </wp:positionV>
            <wp:extent cx="1114425" cy="147320"/>
            <wp:effectExtent l="0" t="0" r="9525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1B7">
        <w:tab/>
      </w:r>
      <w:r w:rsidR="002071B7">
        <w:tab/>
      </w:r>
      <w:r>
        <w:tab/>
      </w:r>
      <w:r>
        <w:t>3 + 5 = 8</w:t>
      </w:r>
      <w:r>
        <w:tab/>
      </w:r>
      <w:r>
        <w:tab/>
      </w:r>
      <w:r>
        <w:t>8 + 1 = 9</w:t>
      </w:r>
      <w:r w:rsidR="00867257">
        <w:tab/>
      </w:r>
      <w:r w:rsidR="00867257">
        <w:tab/>
      </w:r>
      <w:r w:rsidR="00867257">
        <w:tab/>
      </w:r>
      <w:r w:rsidR="00867257">
        <w:tab/>
        <w:t xml:space="preserve">    </w:t>
      </w:r>
    </w:p>
    <w:p w:rsidR="008C63F4" w:rsidRDefault="00C25299" w:rsidP="008C63F4">
      <w:r w:rsidRPr="00867257">
        <w:rPr>
          <w:rFonts w:ascii="SassoonCRInfant" w:hAnsi="SassoonCRInfant"/>
        </w:rPr>
        <w:drawing>
          <wp:anchor distT="0" distB="0" distL="114300" distR="114300" simplePos="0" relativeHeight="251675648" behindDoc="0" locked="0" layoutInCell="1" allowOverlap="1" wp14:anchorId="715F140E" wp14:editId="679147A2">
            <wp:simplePos x="0" y="0"/>
            <wp:positionH relativeFrom="margin">
              <wp:posOffset>2970530</wp:posOffset>
            </wp:positionH>
            <wp:positionV relativeFrom="paragraph">
              <wp:posOffset>-2540</wp:posOffset>
            </wp:positionV>
            <wp:extent cx="1122045" cy="590550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257">
        <w:rPr>
          <w:rFonts w:ascii="SassoonCRInfant" w:hAnsi="SassoonCRInfant"/>
        </w:rPr>
        <w:drawing>
          <wp:anchor distT="0" distB="0" distL="114300" distR="114300" simplePos="0" relativeHeight="251676672" behindDoc="0" locked="0" layoutInCell="1" allowOverlap="1" wp14:anchorId="0794A352" wp14:editId="6C4A273A">
            <wp:simplePos x="0" y="0"/>
            <wp:positionH relativeFrom="column">
              <wp:posOffset>5162550</wp:posOffset>
            </wp:positionH>
            <wp:positionV relativeFrom="paragraph">
              <wp:posOffset>184785</wp:posOffset>
            </wp:positionV>
            <wp:extent cx="1171575" cy="4032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257">
        <w:rPr>
          <w:rFonts w:ascii="SassoonCRInfant" w:hAnsi="SassoonCRInfant"/>
        </w:rPr>
        <w:drawing>
          <wp:anchor distT="0" distB="0" distL="114300" distR="114300" simplePos="0" relativeHeight="251677696" behindDoc="0" locked="0" layoutInCell="1" allowOverlap="1" wp14:anchorId="038DD14B" wp14:editId="72A2DDB8">
            <wp:simplePos x="0" y="0"/>
            <wp:positionH relativeFrom="margin">
              <wp:posOffset>2628900</wp:posOffset>
            </wp:positionH>
            <wp:positionV relativeFrom="paragraph">
              <wp:posOffset>99695</wp:posOffset>
            </wp:positionV>
            <wp:extent cx="295275" cy="4191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84" b="29033"/>
                    <a:stretch/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257">
        <w:drawing>
          <wp:anchor distT="0" distB="0" distL="114300" distR="114300" simplePos="0" relativeHeight="251673600" behindDoc="0" locked="0" layoutInCell="1" allowOverlap="1" wp14:anchorId="3CB88721" wp14:editId="0E24CC57">
            <wp:simplePos x="0" y="0"/>
            <wp:positionH relativeFrom="margin">
              <wp:posOffset>219075</wp:posOffset>
            </wp:positionH>
            <wp:positionV relativeFrom="paragraph">
              <wp:posOffset>219075</wp:posOffset>
            </wp:positionV>
            <wp:extent cx="1351173" cy="276225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7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3F4" w:rsidRDefault="008C63F4" w:rsidP="008C63F4">
      <w:pPr>
        <w:ind w:firstLine="720"/>
      </w:pPr>
    </w:p>
    <w:p w:rsidR="00C25299" w:rsidRDefault="008C63F4" w:rsidP="00C25299">
      <w:pPr>
        <w:ind w:left="720"/>
        <w:rPr>
          <w:sz w:val="2"/>
          <w:szCs w:val="2"/>
        </w:rPr>
      </w:pPr>
      <w:r>
        <w:t xml:space="preserve">  </w:t>
      </w:r>
    </w:p>
    <w:p w:rsidR="00C25299" w:rsidRDefault="00C25299" w:rsidP="00C25299">
      <w:pPr>
        <w:ind w:left="720"/>
        <w:rPr>
          <w:sz w:val="2"/>
          <w:szCs w:val="2"/>
        </w:rPr>
      </w:pPr>
    </w:p>
    <w:p w:rsidR="008C63F4" w:rsidRPr="008C63F4" w:rsidRDefault="008C63F4" w:rsidP="00C25299">
      <w:pPr>
        <w:ind w:left="720"/>
      </w:pPr>
      <w:r>
        <w:t xml:space="preserve">      2 + 1 = 3</w:t>
      </w:r>
      <w:r>
        <w:tab/>
      </w:r>
      <w:r>
        <w:tab/>
      </w:r>
      <w:r>
        <w:tab/>
      </w:r>
      <w:r>
        <w:tab/>
        <w:t>3 + 2 = 5</w:t>
      </w:r>
      <w:r>
        <w:tab/>
      </w:r>
      <w:r>
        <w:tab/>
      </w:r>
      <w:r>
        <w:tab/>
      </w:r>
      <w:r w:rsidR="00C25299">
        <w:tab/>
        <w:t>2 + 2 = 4</w:t>
      </w:r>
    </w:p>
    <w:sectPr w:rsidR="008C63F4" w:rsidRPr="008C63F4" w:rsidSect="00415CC2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99" w:rsidRDefault="00C25299" w:rsidP="00C25299">
      <w:pPr>
        <w:spacing w:after="0" w:line="240" w:lineRule="auto"/>
      </w:pPr>
      <w:r>
        <w:separator/>
      </w:r>
    </w:p>
  </w:endnote>
  <w:endnote w:type="continuationSeparator" w:id="0">
    <w:p w:rsidR="00C25299" w:rsidRDefault="00C25299" w:rsidP="00C2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99" w:rsidRDefault="00C25299" w:rsidP="00C25299">
      <w:pPr>
        <w:spacing w:after="0" w:line="240" w:lineRule="auto"/>
      </w:pPr>
      <w:r>
        <w:separator/>
      </w:r>
    </w:p>
  </w:footnote>
  <w:footnote w:type="continuationSeparator" w:id="0">
    <w:p w:rsidR="00C25299" w:rsidRDefault="00C25299" w:rsidP="00C2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99" w:rsidRDefault="00C25299" w:rsidP="00C25299">
    <w:pPr>
      <w:pStyle w:val="Header"/>
      <w:jc w:val="center"/>
    </w:pPr>
    <w:r w:rsidRPr="00415CC2">
      <w:rPr>
        <w:rFonts w:ascii="SassoonCRInfant" w:hAnsi="SassoonCRInfant"/>
        <w:b/>
        <w:sz w:val="24"/>
        <w:u w:val="single"/>
      </w:rPr>
      <w:t>Scaffolding at Dobcroft Infant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86F"/>
    <w:multiLevelType w:val="hybridMultilevel"/>
    <w:tmpl w:val="01684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51"/>
    <w:rsid w:val="001F20C7"/>
    <w:rsid w:val="002071B7"/>
    <w:rsid w:val="00415CC2"/>
    <w:rsid w:val="00867257"/>
    <w:rsid w:val="008C63F4"/>
    <w:rsid w:val="009842DA"/>
    <w:rsid w:val="00A52A0A"/>
    <w:rsid w:val="00A730B4"/>
    <w:rsid w:val="00A94C81"/>
    <w:rsid w:val="00B04594"/>
    <w:rsid w:val="00C25299"/>
    <w:rsid w:val="00C447AC"/>
    <w:rsid w:val="00D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74B0"/>
  <w15:chartTrackingRefBased/>
  <w15:docId w15:val="{A3DE9303-9E52-45CE-B8E4-63FC011B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299"/>
  </w:style>
  <w:style w:type="paragraph" w:styleId="Footer">
    <w:name w:val="footer"/>
    <w:basedOn w:val="Normal"/>
    <w:link w:val="FooterChar"/>
    <w:uiPriority w:val="99"/>
    <w:unhideWhenUsed/>
    <w:rsid w:val="00C2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2021-02-23T15:57:00Z</dcterms:created>
  <dcterms:modified xsi:type="dcterms:W3CDTF">2021-02-24T10:52:00Z</dcterms:modified>
</cp:coreProperties>
</file>