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44" w:rsidRPr="00B12E44" w:rsidRDefault="00107A11" w:rsidP="00B12E44">
      <w:pPr>
        <w:spacing w:after="0" w:line="240" w:lineRule="auto"/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609725" cy="946785"/>
            <wp:effectExtent l="0" t="0" r="9525" b="5715"/>
            <wp:wrapTight wrapText="bothSides">
              <wp:wrapPolygon edited="0">
                <wp:start x="0" y="0"/>
                <wp:lineTo x="0" y="21296"/>
                <wp:lineTo x="21472" y="21296"/>
                <wp:lineTo x="214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E44" w:rsidRPr="00B12E4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WALT identify sentence types</w:t>
      </w:r>
    </w:p>
    <w:p w:rsidR="00B12E44" w:rsidRPr="00B12E44" w:rsidRDefault="00B12E44" w:rsidP="00B12E44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B12E44">
        <w:rPr>
          <w:rFonts w:ascii="SassoonCRInfant" w:eastAsia="Times New Roman" w:hAnsi="SassoonCRInfant" w:cs="Times New Roman"/>
          <w:b/>
          <w:bCs/>
          <w:sz w:val="24"/>
          <w:szCs w:val="24"/>
          <w:u w:val="single"/>
          <w:lang w:eastAsia="en-GB"/>
        </w:rPr>
        <w:t>Remember to:</w:t>
      </w:r>
    </w:p>
    <w:p w:rsidR="00B12E44" w:rsidRPr="00B12E44" w:rsidRDefault="00B12E44" w:rsidP="00B12E44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B12E4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1. Know the definitions </w:t>
      </w:r>
    </w:p>
    <w:p w:rsidR="00B12E44" w:rsidRPr="00B12E44" w:rsidRDefault="00B12E44" w:rsidP="00B12E44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B12E4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2. Underline the co-ordinating conjunctions </w:t>
      </w:r>
    </w:p>
    <w:p w:rsidR="00B12E44" w:rsidRDefault="00B12E44" w:rsidP="00B12E44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B12E4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3. Underline the subordinating conjunctions </w:t>
      </w:r>
    </w:p>
    <w:p w:rsidR="00B12E44" w:rsidRPr="00B12E44" w:rsidRDefault="00B12E44" w:rsidP="00B12E44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B12E4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4. Use the independent clauses to write compound and complex sentences </w:t>
      </w:r>
    </w:p>
    <w:p w:rsidR="001F20C7" w:rsidRDefault="00107A11" w:rsidP="00B12E44">
      <w:pPr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4762500</wp:posOffset>
            </wp:positionH>
            <wp:positionV relativeFrom="paragraph">
              <wp:posOffset>6350</wp:posOffset>
            </wp:positionV>
            <wp:extent cx="1724025" cy="902335"/>
            <wp:effectExtent l="0" t="0" r="9525" b="0"/>
            <wp:wrapTight wrapText="bothSides">
              <wp:wrapPolygon edited="0">
                <wp:start x="0" y="0"/>
                <wp:lineTo x="0" y="20977"/>
                <wp:lineTo x="21481" y="20977"/>
                <wp:lineTo x="2148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E44" w:rsidRPr="00B12E44">
        <w:rPr>
          <w:rFonts w:ascii="SassoonCRInfant" w:eastAsia="Times New Roman" w:hAnsi="SassoonCRInfant" w:cs="Times New Roman"/>
          <w:sz w:val="24"/>
          <w:szCs w:val="24"/>
          <w:lang w:eastAsia="en-GB"/>
        </w:rPr>
        <w:t>5. Write a paragraph containing compound and complex sentences</w:t>
      </w:r>
    </w:p>
    <w:p w:rsidR="00B12E44" w:rsidRDefault="00B12E44" w:rsidP="00B12E44">
      <w:pPr>
        <w:rPr>
          <w:rFonts w:ascii="SassoonCRInfant" w:eastAsia="Times New Roman" w:hAnsi="SassoonCRInfant" w:cs="Times New Roman"/>
          <w:sz w:val="24"/>
          <w:szCs w:val="24"/>
          <w:lang w:eastAsia="en-GB"/>
        </w:rPr>
      </w:pPr>
    </w:p>
    <w:p w:rsidR="00B12E44" w:rsidRDefault="00B12E44" w:rsidP="00B12E44">
      <w:pPr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</w:pPr>
      <w:r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  <w:t>Task 1 – Practise &amp; Consider</w:t>
      </w:r>
    </w:p>
    <w:p w:rsidR="00B12E44" w:rsidRDefault="00B12E44" w:rsidP="00B12E44">
      <w:pPr>
        <w:spacing w:after="0"/>
        <w:rPr>
          <w:rFonts w:ascii="SassoonCRInfant" w:hAnsi="SassoonCRInfant"/>
          <w:color w:val="00B050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Underline your coordinating conjunctions in </w:t>
      </w:r>
      <w:r w:rsidRPr="00B12E44">
        <w:rPr>
          <w:rFonts w:ascii="SassoonCRInfant" w:hAnsi="SassoonCRInfant"/>
          <w:color w:val="7030A0"/>
          <w:sz w:val="24"/>
          <w:szCs w:val="24"/>
        </w:rPr>
        <w:t>purple</w:t>
      </w:r>
      <w:r>
        <w:rPr>
          <w:rFonts w:ascii="SassoonCRInfant" w:hAnsi="SassoonCRInfant"/>
          <w:color w:val="00B050"/>
          <w:sz w:val="24"/>
          <w:szCs w:val="24"/>
        </w:rPr>
        <w:t xml:space="preserve"> </w:t>
      </w:r>
      <w:r>
        <w:rPr>
          <w:rFonts w:ascii="SassoonCRInfant" w:hAnsi="SassoonCRInfant"/>
          <w:sz w:val="24"/>
          <w:szCs w:val="24"/>
        </w:rPr>
        <w:t xml:space="preserve">and subordinating conjunctions in </w:t>
      </w:r>
      <w:r w:rsidRPr="00B12E44">
        <w:rPr>
          <w:rFonts w:ascii="SassoonCRInfant" w:hAnsi="SassoonCRInfant"/>
          <w:color w:val="00B050"/>
          <w:sz w:val="24"/>
          <w:szCs w:val="24"/>
        </w:rPr>
        <w:t xml:space="preserve">green. </w:t>
      </w:r>
    </w:p>
    <w:p w:rsidR="0092285C" w:rsidRDefault="00B12E44" w:rsidP="000F6ADE">
      <w:pPr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-12065</wp:posOffset>
            </wp:positionH>
            <wp:positionV relativeFrom="paragraph">
              <wp:posOffset>282575</wp:posOffset>
            </wp:positionV>
            <wp:extent cx="6645910" cy="3168015"/>
            <wp:effectExtent l="0" t="0" r="2540" b="0"/>
            <wp:wrapTight wrapText="bothSides">
              <wp:wrapPolygon edited="0">
                <wp:start x="0" y="0"/>
                <wp:lineTo x="0" y="21431"/>
                <wp:lineTo x="21546" y="21431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sz w:val="24"/>
          <w:szCs w:val="24"/>
        </w:rPr>
        <w:t>Then label each sentence as either compound or complex.</w:t>
      </w:r>
    </w:p>
    <w:p w:rsidR="0092285C" w:rsidRDefault="0092285C" w:rsidP="0092285C">
      <w:pPr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</w:pPr>
    </w:p>
    <w:p w:rsidR="0092285C" w:rsidRPr="0092285C" w:rsidRDefault="0092285C" w:rsidP="0092285C">
      <w:pPr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</w:pPr>
      <w:r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  <w:t xml:space="preserve">Task </w:t>
      </w:r>
      <w:r w:rsidR="00BB709B">
        <w:rPr>
          <w:rFonts w:ascii="SassoonCRInfant" w:eastAsia="Times New Roman" w:hAnsi="SassoonCRInfant" w:cs="Times New Roman"/>
          <w:b/>
          <w:sz w:val="24"/>
          <w:szCs w:val="24"/>
          <w:lang w:eastAsia="en-GB"/>
        </w:rPr>
        <w:t xml:space="preserve">2 – Independent </w:t>
      </w:r>
    </w:p>
    <w:p w:rsidR="0092285C" w:rsidRPr="0092285C" w:rsidRDefault="0092285C" w:rsidP="0092285C">
      <w:pPr>
        <w:tabs>
          <w:tab w:val="left" w:pos="1095"/>
        </w:tabs>
        <w:rPr>
          <w:rFonts w:ascii="SassoonCRInfant" w:hAnsi="SassoonCRInfant"/>
          <w:sz w:val="12"/>
          <w:szCs w:val="24"/>
        </w:rPr>
      </w:pPr>
      <w:r w:rsidRPr="0092285C">
        <w:rPr>
          <w:rFonts w:ascii="SassoonCRInfant" w:hAnsi="SassoonCRInfant"/>
          <w:color w:val="000000"/>
          <w:sz w:val="24"/>
          <w:szCs w:val="48"/>
        </w:rPr>
        <w:t xml:space="preserve">Write your own paragraph about your product using compound and complex sentences. </w:t>
      </w:r>
      <w:r w:rsidRPr="0092285C">
        <w:rPr>
          <w:rFonts w:ascii="SassoonCRInfant" w:hAnsi="SassoonCRInfant"/>
          <w:color w:val="FF0000"/>
          <w:sz w:val="24"/>
          <w:szCs w:val="48"/>
          <w:u w:val="single"/>
        </w:rPr>
        <w:t>Use your product plan to help you.</w:t>
      </w:r>
    </w:p>
    <w:p w:rsidR="000F6ADE" w:rsidRDefault="000F6ADE" w:rsidP="0092285C">
      <w:pPr>
        <w:rPr>
          <w:rFonts w:ascii="SassoonCRInfant" w:hAnsi="SassoonCRInfant"/>
          <w:sz w:val="24"/>
          <w:szCs w:val="24"/>
        </w:rPr>
      </w:pPr>
      <w:bookmarkStart w:id="0" w:name="_GoBack"/>
      <w:bookmarkEnd w:id="0"/>
    </w:p>
    <w:p w:rsidR="00B12E44" w:rsidRDefault="000F6ADE" w:rsidP="0092285C">
      <w:pPr>
        <w:rPr>
          <w:rFonts w:ascii="SassoonCRInfant" w:hAnsi="SassoonCRInfant"/>
          <w:b/>
          <w:sz w:val="24"/>
          <w:szCs w:val="24"/>
        </w:rPr>
      </w:pPr>
      <w:r>
        <w:rPr>
          <w:rFonts w:ascii="SassoonCRInfant" w:hAnsi="SassoonCRInfant"/>
          <w:b/>
          <w:sz w:val="24"/>
          <w:szCs w:val="24"/>
        </w:rPr>
        <w:t>Review &amp; Improve</w:t>
      </w:r>
    </w:p>
    <w:p w:rsidR="000F6ADE" w:rsidRDefault="000F6ADE" w:rsidP="000F6ADE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48"/>
          <w:szCs w:val="48"/>
        </w:rPr>
      </w:pPr>
      <w:r>
        <w:rPr>
          <w:rFonts w:ascii="SassoonCRInfant" w:hAnsi="SassoonCRInfant"/>
        </w:rPr>
        <w:t>Which one is the odd one out? Why? Explain your answer.</w:t>
      </w:r>
      <w:r w:rsidRPr="000F6ADE">
        <w:rPr>
          <w:rFonts w:ascii="Comic Sans MS" w:hAnsi="Comic Sans MS"/>
          <w:color w:val="000000"/>
          <w:sz w:val="48"/>
          <w:szCs w:val="48"/>
        </w:rPr>
        <w:t xml:space="preserve"> </w:t>
      </w:r>
    </w:p>
    <w:p w:rsidR="000F6ADE" w:rsidRPr="000F6ADE" w:rsidRDefault="000F6ADE" w:rsidP="000F6ADE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</w:p>
    <w:p w:rsidR="000F6ADE" w:rsidRPr="000F6ADE" w:rsidRDefault="000F6ADE" w:rsidP="000F6ADE">
      <w:pPr>
        <w:pStyle w:val="NormalWeb"/>
        <w:spacing w:before="0" w:beforeAutospacing="0" w:after="0" w:afterAutospacing="0"/>
        <w:rPr>
          <w:rFonts w:ascii="HfW cursive" w:hAnsi="HfW cursive"/>
        </w:rPr>
      </w:pPr>
      <w:r w:rsidRPr="000F6ADE">
        <w:rPr>
          <w:rFonts w:ascii="HfW cursive" w:hAnsi="HfW cursive"/>
          <w:color w:val="000000"/>
        </w:rPr>
        <w:t xml:space="preserve">I swallowed the glorious jumping jellybeans. </w:t>
      </w:r>
    </w:p>
    <w:p w:rsidR="000F6ADE" w:rsidRPr="000F6ADE" w:rsidRDefault="000F6ADE" w:rsidP="000F6ADE">
      <w:pPr>
        <w:spacing w:after="0" w:line="240" w:lineRule="auto"/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</w:pPr>
    </w:p>
    <w:p w:rsidR="000F6ADE" w:rsidRPr="000F6ADE" w:rsidRDefault="000F6ADE" w:rsidP="000F6ADE">
      <w:pPr>
        <w:spacing w:after="0" w:line="240" w:lineRule="auto"/>
        <w:rPr>
          <w:rFonts w:ascii="HfW cursive" w:eastAsia="Times New Roman" w:hAnsi="HfW cursive" w:cs="Times New Roman"/>
          <w:sz w:val="24"/>
          <w:szCs w:val="24"/>
          <w:lang w:eastAsia="en-GB"/>
        </w:rPr>
      </w:pPr>
      <w:r w:rsidRPr="000F6ADE"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 xml:space="preserve">The gigantic gobstopper changed flavour </w:t>
      </w:r>
      <w:proofErr w:type="spellStart"/>
      <w:r w:rsidRPr="000F6ADE"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>ever</w:t>
      </w:r>
      <w:proofErr w:type="spellEnd"/>
      <w:r w:rsidRPr="000F6ADE"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 xml:space="preserve"> 5 seconds, and the different tastes made your taste buds melt.</w:t>
      </w:r>
    </w:p>
    <w:p w:rsidR="000F6ADE" w:rsidRPr="000F6ADE" w:rsidRDefault="000F6ADE" w:rsidP="000F6ADE">
      <w:pPr>
        <w:spacing w:after="0" w:line="240" w:lineRule="auto"/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</w:pPr>
    </w:p>
    <w:p w:rsidR="000F6ADE" w:rsidRPr="000F6ADE" w:rsidRDefault="000F6ADE" w:rsidP="000F6ADE">
      <w:pPr>
        <w:rPr>
          <w:rFonts w:ascii="HfW cursive" w:hAnsi="HfW cursive"/>
          <w:sz w:val="24"/>
          <w:szCs w:val="24"/>
        </w:rPr>
      </w:pPr>
      <w:r w:rsidRPr="000F6ADE"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 xml:space="preserve">The </w:t>
      </w:r>
      <w:proofErr w:type="spellStart"/>
      <w:r w:rsidRPr="000F6ADE"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>Oompa</w:t>
      </w:r>
      <w:proofErr w:type="spellEnd"/>
      <w:r w:rsidRPr="000F6ADE"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F6ADE"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>Loompa's</w:t>
      </w:r>
      <w:proofErr w:type="spellEnd"/>
      <w:r w:rsidRPr="000F6ADE"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 xml:space="preserve"> helped Willy Wonka create his new products, but often made silly mistakes that would make him mad.</w:t>
      </w:r>
    </w:p>
    <w:sectPr w:rsidR="000F6ADE" w:rsidRPr="000F6ADE" w:rsidSect="00B12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44"/>
    <w:rsid w:val="000F6ADE"/>
    <w:rsid w:val="00107A11"/>
    <w:rsid w:val="001F20C7"/>
    <w:rsid w:val="0092285C"/>
    <w:rsid w:val="009842DA"/>
    <w:rsid w:val="00B12E44"/>
    <w:rsid w:val="00B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8415"/>
  <w15:chartTrackingRefBased/>
  <w15:docId w15:val="{07A95EDD-A912-43FC-A868-00B99CDB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7DEC-9178-47BA-956C-B4C5DFAD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2020-06-30T14:57:00Z</dcterms:created>
  <dcterms:modified xsi:type="dcterms:W3CDTF">2020-06-30T15:15:00Z</dcterms:modified>
</cp:coreProperties>
</file>