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7"/>
        <w:gridCol w:w="1457"/>
        <w:gridCol w:w="1458"/>
        <w:gridCol w:w="1575"/>
        <w:gridCol w:w="1335"/>
        <w:gridCol w:w="1458"/>
      </w:tblGrid>
      <w:tr w:rsidR="00054F77" w:rsidRPr="004E7D92" w:rsidTr="00A44B4F">
        <w:trPr>
          <w:jc w:val="center"/>
        </w:trPr>
        <w:tc>
          <w:tcPr>
            <w:tcW w:w="8740" w:type="dxa"/>
            <w:gridSpan w:val="6"/>
            <w:tcBorders>
              <w:top w:val="single" w:sz="18" w:space="0" w:color="00B0F0"/>
              <w:left w:val="single" w:sz="18" w:space="0" w:color="00B0F0"/>
              <w:bottom w:val="single" w:sz="18" w:space="0" w:color="00B0F0"/>
              <w:right w:val="single" w:sz="18" w:space="0" w:color="00B0F0"/>
            </w:tcBorders>
            <w:shd w:val="clear" w:color="auto" w:fill="auto"/>
          </w:tcPr>
          <w:p w:rsidR="00054F77" w:rsidRPr="004E7D92" w:rsidRDefault="00054F77" w:rsidP="00A44B4F">
            <w:pPr>
              <w:spacing w:after="0" w:line="240" w:lineRule="auto"/>
              <w:jc w:val="center"/>
              <w:rPr>
                <w:rFonts w:eastAsia="SassoonPrimaryInfant" w:cstheme="minorHAnsi"/>
                <w:b/>
                <w:i/>
              </w:rPr>
            </w:pPr>
            <w:r w:rsidRPr="004E7D92">
              <w:rPr>
                <w:rFonts w:eastAsia="SassoonPrimaryInfant" w:cstheme="minorHAnsi"/>
                <w:b/>
                <w:i/>
              </w:rPr>
              <w:t>‘To provide a foundation for fulfilled lives, inspiring confident and happy learners’</w:t>
            </w:r>
          </w:p>
        </w:tc>
      </w:tr>
      <w:tr w:rsidR="00054F77" w:rsidRPr="004E7D92" w:rsidTr="00A44B4F">
        <w:trPr>
          <w:jc w:val="center"/>
        </w:trPr>
        <w:tc>
          <w:tcPr>
            <w:tcW w:w="1457" w:type="dxa"/>
            <w:tcBorders>
              <w:left w:val="single" w:sz="18" w:space="0" w:color="00B0F0"/>
              <w:bottom w:val="single" w:sz="18" w:space="0" w:color="00B0F0"/>
              <w:right w:val="single" w:sz="18" w:space="0" w:color="00B0F0"/>
            </w:tcBorders>
            <w:shd w:val="clear" w:color="auto" w:fill="E5B8B7"/>
          </w:tcPr>
          <w:p w:rsidR="00054F77" w:rsidRPr="004E7D92" w:rsidRDefault="00054F77" w:rsidP="00A44B4F">
            <w:pPr>
              <w:spacing w:after="0" w:line="240" w:lineRule="auto"/>
              <w:jc w:val="center"/>
              <w:rPr>
                <w:rFonts w:eastAsia="SassoonPrimaryInfant" w:cstheme="minorHAnsi"/>
              </w:rPr>
            </w:pPr>
            <w:r w:rsidRPr="004E7D92">
              <w:rPr>
                <w:rFonts w:eastAsia="SassoonPrimaryInfant" w:cstheme="minorHAnsi"/>
              </w:rPr>
              <w:t>Enjoy learning</w:t>
            </w:r>
          </w:p>
        </w:tc>
        <w:tc>
          <w:tcPr>
            <w:tcW w:w="1457" w:type="dxa"/>
            <w:tcBorders>
              <w:left w:val="single" w:sz="18" w:space="0" w:color="00B0F0"/>
              <w:bottom w:val="single" w:sz="18" w:space="0" w:color="00B0F0"/>
              <w:right w:val="single" w:sz="18" w:space="0" w:color="00B0F0"/>
            </w:tcBorders>
            <w:shd w:val="clear" w:color="auto" w:fill="92D050"/>
          </w:tcPr>
          <w:p w:rsidR="00054F77" w:rsidRPr="004E7D92" w:rsidRDefault="00054F77" w:rsidP="00A44B4F">
            <w:pPr>
              <w:spacing w:after="0" w:line="240" w:lineRule="auto"/>
              <w:jc w:val="center"/>
              <w:rPr>
                <w:rFonts w:eastAsia="SassoonPrimaryInfant" w:cstheme="minorHAnsi"/>
              </w:rPr>
            </w:pPr>
            <w:r w:rsidRPr="004E7D92">
              <w:rPr>
                <w:rFonts w:eastAsia="SassoonPrimaryInfant" w:cstheme="minorHAnsi"/>
              </w:rPr>
              <w:t>Try our best</w:t>
            </w:r>
          </w:p>
        </w:tc>
        <w:tc>
          <w:tcPr>
            <w:tcW w:w="1458" w:type="dxa"/>
            <w:tcBorders>
              <w:left w:val="single" w:sz="18" w:space="0" w:color="00B0F0"/>
              <w:bottom w:val="single" w:sz="18" w:space="0" w:color="00B0F0"/>
              <w:right w:val="single" w:sz="18" w:space="0" w:color="00B0F0"/>
            </w:tcBorders>
            <w:shd w:val="clear" w:color="auto" w:fill="CCC0D9"/>
          </w:tcPr>
          <w:p w:rsidR="00054F77" w:rsidRPr="004E7D92" w:rsidRDefault="00054F77" w:rsidP="00A44B4F">
            <w:pPr>
              <w:spacing w:after="0" w:line="240" w:lineRule="auto"/>
              <w:jc w:val="center"/>
              <w:rPr>
                <w:rFonts w:eastAsia="SassoonPrimaryInfant" w:cstheme="minorHAnsi"/>
              </w:rPr>
            </w:pPr>
            <w:r w:rsidRPr="004E7D92">
              <w:rPr>
                <w:rFonts w:eastAsia="SassoonPrimaryInfant" w:cstheme="minorHAnsi"/>
              </w:rPr>
              <w:t>Make good choices</w:t>
            </w:r>
          </w:p>
        </w:tc>
        <w:tc>
          <w:tcPr>
            <w:tcW w:w="1575" w:type="dxa"/>
            <w:tcBorders>
              <w:left w:val="single" w:sz="18" w:space="0" w:color="00B0F0"/>
              <w:bottom w:val="single" w:sz="18" w:space="0" w:color="00B0F0"/>
              <w:right w:val="single" w:sz="18" w:space="0" w:color="00B0F0"/>
            </w:tcBorders>
            <w:shd w:val="clear" w:color="auto" w:fill="8DB3E2"/>
          </w:tcPr>
          <w:p w:rsidR="00054F77" w:rsidRPr="004E7D92" w:rsidRDefault="00054F77" w:rsidP="00A44B4F">
            <w:pPr>
              <w:spacing w:after="0" w:line="240" w:lineRule="auto"/>
              <w:jc w:val="center"/>
              <w:rPr>
                <w:rFonts w:eastAsia="SassoonPrimaryInfant" w:cstheme="minorHAnsi"/>
              </w:rPr>
            </w:pPr>
            <w:r w:rsidRPr="004E7D92">
              <w:rPr>
                <w:rFonts w:eastAsia="SassoonPrimaryInfant" w:cstheme="minorHAnsi"/>
              </w:rPr>
              <w:t>Respect each other &amp; our surroundings</w:t>
            </w:r>
          </w:p>
        </w:tc>
        <w:tc>
          <w:tcPr>
            <w:tcW w:w="1335" w:type="dxa"/>
            <w:tcBorders>
              <w:left w:val="single" w:sz="18" w:space="0" w:color="00B0F0"/>
              <w:bottom w:val="single" w:sz="18" w:space="0" w:color="00B0F0"/>
              <w:right w:val="single" w:sz="18" w:space="0" w:color="00B0F0"/>
            </w:tcBorders>
            <w:shd w:val="clear" w:color="auto" w:fill="FABF8F"/>
          </w:tcPr>
          <w:p w:rsidR="00054F77" w:rsidRPr="004E7D92" w:rsidRDefault="00054F77" w:rsidP="00A44B4F">
            <w:pPr>
              <w:spacing w:after="0" w:line="240" w:lineRule="auto"/>
              <w:jc w:val="center"/>
              <w:rPr>
                <w:rFonts w:eastAsia="SassoonPrimaryInfant" w:cstheme="minorHAnsi"/>
              </w:rPr>
            </w:pPr>
            <w:r w:rsidRPr="004E7D92">
              <w:rPr>
                <w:rFonts w:eastAsia="SassoonPrimaryInfant" w:cstheme="minorHAnsi"/>
              </w:rPr>
              <w:t>Work together</w:t>
            </w:r>
          </w:p>
        </w:tc>
        <w:tc>
          <w:tcPr>
            <w:tcW w:w="1458" w:type="dxa"/>
            <w:tcBorders>
              <w:left w:val="single" w:sz="18" w:space="0" w:color="00B0F0"/>
              <w:bottom w:val="single" w:sz="18" w:space="0" w:color="00B0F0"/>
              <w:right w:val="single" w:sz="18" w:space="0" w:color="00B0F0"/>
            </w:tcBorders>
            <w:shd w:val="clear" w:color="auto" w:fill="00B0F0"/>
          </w:tcPr>
          <w:p w:rsidR="00054F77" w:rsidRPr="004E7D92" w:rsidRDefault="00054F77" w:rsidP="00A44B4F">
            <w:pPr>
              <w:spacing w:after="0" w:line="240" w:lineRule="auto"/>
              <w:jc w:val="center"/>
              <w:rPr>
                <w:rFonts w:eastAsia="SassoonPrimaryInfant" w:cstheme="minorHAnsi"/>
              </w:rPr>
            </w:pPr>
            <w:r w:rsidRPr="004E7D92">
              <w:rPr>
                <w:rFonts w:eastAsia="SassoonPrimaryInfant" w:cstheme="minorHAnsi"/>
              </w:rPr>
              <w:t>Celebrate our successes</w:t>
            </w:r>
          </w:p>
        </w:tc>
      </w:tr>
      <w:tr w:rsidR="00054F77" w:rsidRPr="004E7D92" w:rsidTr="00A44B4F">
        <w:trPr>
          <w:jc w:val="center"/>
        </w:trPr>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054F77" w:rsidRPr="004E7D92" w:rsidRDefault="00054F77" w:rsidP="00A44B4F">
            <w:pPr>
              <w:spacing w:after="0" w:line="240" w:lineRule="auto"/>
              <w:jc w:val="center"/>
              <w:rPr>
                <w:rFonts w:cstheme="minorHAnsi"/>
              </w:rPr>
            </w:pPr>
            <w:r w:rsidRPr="004E7D92">
              <w:rPr>
                <w:rFonts w:cstheme="minorHAnsi"/>
                <w:noProof/>
                <w:lang w:eastAsia="en-GB"/>
              </w:rPr>
              <w:drawing>
                <wp:inline distT="0" distB="0" distL="0" distR="0" wp14:anchorId="39270E21" wp14:editId="2A55E786">
                  <wp:extent cx="641985" cy="54546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41985" cy="545465"/>
                          </a:xfrm>
                          <a:prstGeom prst="rect">
                            <a:avLst/>
                          </a:prstGeom>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054F77" w:rsidRPr="004E7D92" w:rsidRDefault="00054F77" w:rsidP="00A44B4F">
            <w:pPr>
              <w:spacing w:after="0" w:line="240" w:lineRule="auto"/>
              <w:jc w:val="center"/>
              <w:rPr>
                <w:rFonts w:cstheme="minorHAnsi"/>
              </w:rPr>
            </w:pPr>
            <w:r w:rsidRPr="004E7D92">
              <w:rPr>
                <w:rFonts w:cstheme="minorHAnsi"/>
                <w:noProof/>
                <w:lang w:eastAsia="en-GB"/>
              </w:rPr>
              <w:drawing>
                <wp:inline distT="0" distB="0" distL="0" distR="0" wp14:anchorId="3C9FC9DC" wp14:editId="590FD004">
                  <wp:extent cx="641985" cy="54546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41985" cy="545465"/>
                          </a:xfrm>
                          <a:prstGeom prst="rect">
                            <a:avLst/>
                          </a:prstGeom>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054F77" w:rsidRPr="004E7D92" w:rsidRDefault="00054F77" w:rsidP="00A44B4F">
            <w:pPr>
              <w:spacing w:after="0" w:line="240" w:lineRule="auto"/>
              <w:jc w:val="center"/>
              <w:rPr>
                <w:rFonts w:cstheme="minorHAnsi"/>
              </w:rPr>
            </w:pPr>
            <w:r w:rsidRPr="004E7D92">
              <w:rPr>
                <w:rFonts w:cstheme="minorHAnsi"/>
                <w:noProof/>
                <w:lang w:eastAsia="en-GB"/>
              </w:rPr>
              <w:drawing>
                <wp:inline distT="0" distB="0" distL="0" distR="0" wp14:anchorId="4EAC1427" wp14:editId="3A8DE8D2">
                  <wp:extent cx="641985" cy="545465"/>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641985" cy="545465"/>
                          </a:xfrm>
                          <a:prstGeom prst="rect">
                            <a:avLst/>
                          </a:prstGeom>
                          <a:ln/>
                        </pic:spPr>
                      </pic:pic>
                    </a:graphicData>
                  </a:graphic>
                </wp:inline>
              </w:drawing>
            </w:r>
          </w:p>
        </w:tc>
        <w:tc>
          <w:tcPr>
            <w:tcW w:w="1575" w:type="dxa"/>
            <w:tcBorders>
              <w:top w:val="single" w:sz="18" w:space="0" w:color="00B0F0"/>
              <w:left w:val="single" w:sz="18" w:space="0" w:color="00B0F0"/>
              <w:bottom w:val="single" w:sz="18" w:space="0" w:color="00B0F0"/>
              <w:right w:val="single" w:sz="18" w:space="0" w:color="00B0F0"/>
            </w:tcBorders>
            <w:shd w:val="clear" w:color="auto" w:fill="8DB3E2"/>
          </w:tcPr>
          <w:p w:rsidR="00054F77" w:rsidRPr="004E7D92" w:rsidRDefault="00054F77" w:rsidP="00A44B4F">
            <w:pPr>
              <w:spacing w:after="0" w:line="240" w:lineRule="auto"/>
              <w:jc w:val="center"/>
              <w:rPr>
                <w:rFonts w:cstheme="minorHAnsi"/>
              </w:rPr>
            </w:pPr>
            <w:r w:rsidRPr="004E7D92">
              <w:rPr>
                <w:rFonts w:cstheme="minorHAnsi"/>
                <w:noProof/>
                <w:lang w:eastAsia="en-GB"/>
              </w:rPr>
              <w:drawing>
                <wp:inline distT="0" distB="0" distL="0" distR="0" wp14:anchorId="71299328" wp14:editId="62FF61B0">
                  <wp:extent cx="641985" cy="545465"/>
                  <wp:effectExtent l="0" t="0" r="0" b="0"/>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641985" cy="545465"/>
                          </a:xfrm>
                          <a:prstGeom prst="rect">
                            <a:avLst/>
                          </a:prstGeom>
                          <a:ln/>
                        </pic:spPr>
                      </pic:pic>
                    </a:graphicData>
                  </a:graphic>
                </wp:inline>
              </w:drawing>
            </w:r>
          </w:p>
        </w:tc>
        <w:tc>
          <w:tcPr>
            <w:tcW w:w="1335" w:type="dxa"/>
            <w:tcBorders>
              <w:top w:val="single" w:sz="18" w:space="0" w:color="00B0F0"/>
              <w:left w:val="single" w:sz="18" w:space="0" w:color="00B0F0"/>
              <w:bottom w:val="single" w:sz="18" w:space="0" w:color="00B0F0"/>
              <w:right w:val="single" w:sz="18" w:space="0" w:color="00B0F0"/>
            </w:tcBorders>
            <w:shd w:val="clear" w:color="auto" w:fill="FABF8F"/>
          </w:tcPr>
          <w:p w:rsidR="00054F77" w:rsidRPr="004E7D92" w:rsidRDefault="00054F77" w:rsidP="00A44B4F">
            <w:pPr>
              <w:spacing w:after="0" w:line="240" w:lineRule="auto"/>
              <w:jc w:val="center"/>
              <w:rPr>
                <w:rFonts w:cstheme="minorHAnsi"/>
              </w:rPr>
            </w:pPr>
            <w:r w:rsidRPr="004E7D92">
              <w:rPr>
                <w:rFonts w:cstheme="minorHAnsi"/>
                <w:noProof/>
                <w:lang w:eastAsia="en-GB"/>
              </w:rPr>
              <w:drawing>
                <wp:inline distT="0" distB="0" distL="0" distR="0" wp14:anchorId="7A537606" wp14:editId="6EE3C341">
                  <wp:extent cx="641985" cy="545465"/>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641985" cy="545465"/>
                          </a:xfrm>
                          <a:prstGeom prst="rect">
                            <a:avLst/>
                          </a:prstGeom>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054F77" w:rsidRPr="004E7D92" w:rsidRDefault="00054F77" w:rsidP="00A44B4F">
            <w:pPr>
              <w:spacing w:after="0" w:line="240" w:lineRule="auto"/>
              <w:jc w:val="center"/>
              <w:rPr>
                <w:rFonts w:cstheme="minorHAnsi"/>
              </w:rPr>
            </w:pPr>
            <w:r w:rsidRPr="004E7D92">
              <w:rPr>
                <w:rFonts w:cstheme="minorHAnsi"/>
                <w:noProof/>
                <w:lang w:eastAsia="en-GB"/>
              </w:rPr>
              <w:drawing>
                <wp:inline distT="0" distB="0" distL="0" distR="0" wp14:anchorId="32C69737" wp14:editId="07A3E38A">
                  <wp:extent cx="641985" cy="545465"/>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641985" cy="545465"/>
                          </a:xfrm>
                          <a:prstGeom prst="rect">
                            <a:avLst/>
                          </a:prstGeom>
                          <a:ln/>
                        </pic:spPr>
                      </pic:pic>
                    </a:graphicData>
                  </a:graphic>
                </wp:inline>
              </w:drawing>
            </w:r>
          </w:p>
        </w:tc>
      </w:tr>
    </w:tbl>
    <w:p w:rsidR="004E7D92" w:rsidRDefault="004E7D92">
      <w:pPr>
        <w:rPr>
          <w:rFonts w:cstheme="minorHAnsi"/>
          <w:b/>
          <w:u w:val="single"/>
        </w:rPr>
      </w:pPr>
    </w:p>
    <w:p w:rsidR="004E7D92" w:rsidRDefault="004E7D92" w:rsidP="004E7D92">
      <w:pPr>
        <w:jc w:val="center"/>
        <w:rPr>
          <w:b/>
        </w:rPr>
      </w:pPr>
      <w:proofErr w:type="spellStart"/>
      <w:r w:rsidRPr="00BA48ED">
        <w:rPr>
          <w:rFonts w:ascii="Calibri" w:eastAsia="Calibri" w:hAnsi="Calibri"/>
          <w:b/>
          <w:i/>
          <w:color w:val="00B0F0"/>
          <w:sz w:val="44"/>
          <w:szCs w:val="44"/>
        </w:rPr>
        <w:t>Dobcroft</w:t>
      </w:r>
      <w:proofErr w:type="spellEnd"/>
      <w:r w:rsidRPr="00BA48ED">
        <w:rPr>
          <w:rFonts w:ascii="Calibri" w:eastAsia="Calibri" w:hAnsi="Calibri"/>
          <w:b/>
          <w:i/>
          <w:color w:val="00B0F0"/>
          <w:sz w:val="44"/>
          <w:szCs w:val="44"/>
        </w:rPr>
        <w:t xml:space="preserve"> Infant School </w:t>
      </w:r>
    </w:p>
    <w:p w:rsidR="004E7D92" w:rsidRPr="004E7D92" w:rsidRDefault="004E7D92">
      <w:pPr>
        <w:rPr>
          <w:rFonts w:cstheme="minorHAnsi"/>
          <w:b/>
          <w:u w:val="single"/>
        </w:rPr>
      </w:pPr>
    </w:p>
    <w:p w:rsidR="001F20C7" w:rsidRPr="004E7D92" w:rsidRDefault="00D3398A">
      <w:pPr>
        <w:rPr>
          <w:rFonts w:cstheme="minorHAnsi"/>
          <w:b/>
          <w:sz w:val="28"/>
          <w:szCs w:val="28"/>
        </w:rPr>
      </w:pPr>
      <w:r w:rsidRPr="004E7D92">
        <w:rPr>
          <w:rFonts w:cstheme="minorHAnsi"/>
          <w:b/>
          <w:sz w:val="28"/>
          <w:szCs w:val="28"/>
        </w:rPr>
        <w:t>The Design and Technology Curriculum</w:t>
      </w:r>
    </w:p>
    <w:p w:rsidR="00D3398A" w:rsidRPr="004E7D92" w:rsidRDefault="00D3398A">
      <w:pPr>
        <w:rPr>
          <w:rFonts w:cstheme="minorHAnsi"/>
          <w:b/>
          <w:u w:val="single"/>
        </w:rPr>
      </w:pPr>
    </w:p>
    <w:p w:rsidR="00D3398A" w:rsidRPr="004E7D92" w:rsidRDefault="00D3398A">
      <w:pPr>
        <w:rPr>
          <w:rFonts w:cstheme="minorHAnsi"/>
          <w:b/>
          <w:i/>
          <w:sz w:val="28"/>
          <w:szCs w:val="28"/>
        </w:rPr>
      </w:pPr>
      <w:r w:rsidRPr="004E7D92">
        <w:rPr>
          <w:rFonts w:cstheme="minorHAnsi"/>
          <w:b/>
          <w:i/>
          <w:sz w:val="28"/>
          <w:szCs w:val="28"/>
        </w:rPr>
        <w:t>Our vision</w:t>
      </w:r>
    </w:p>
    <w:p w:rsidR="00D3398A" w:rsidRPr="004E7D92" w:rsidRDefault="00D3398A">
      <w:pPr>
        <w:rPr>
          <w:rFonts w:cstheme="minorHAnsi"/>
        </w:rPr>
      </w:pPr>
      <w:r w:rsidRPr="004E7D92">
        <w:rPr>
          <w:rFonts w:cstheme="minorHAnsi"/>
        </w:rPr>
        <w:t xml:space="preserve">At </w:t>
      </w:r>
      <w:proofErr w:type="spellStart"/>
      <w:r w:rsidRPr="004E7D92">
        <w:rPr>
          <w:rFonts w:cstheme="minorHAnsi"/>
        </w:rPr>
        <w:t>Dobcroft</w:t>
      </w:r>
      <w:proofErr w:type="spellEnd"/>
      <w:r w:rsidRPr="004E7D92">
        <w:rPr>
          <w:rFonts w:cstheme="minorHAnsi"/>
        </w:rPr>
        <w:t xml:space="preserve"> Infant school we believe that design and technology prepares children to become 21</w:t>
      </w:r>
      <w:r w:rsidRPr="004E7D92">
        <w:rPr>
          <w:rFonts w:cstheme="minorHAnsi"/>
          <w:vertAlign w:val="superscript"/>
        </w:rPr>
        <w:t>st</w:t>
      </w:r>
      <w:r w:rsidRPr="004E7D92">
        <w:rPr>
          <w:rFonts w:cstheme="minorHAnsi"/>
        </w:rPr>
        <w:t xml:space="preserve"> century learners. The creative thinking encourages children to become autonomous and resourceful problem solvers both as individuals and as part of a team. It enables them to identify needs and opportunities and respond by designing ideas and eventually making products fit for purpose. </w:t>
      </w:r>
    </w:p>
    <w:p w:rsidR="00D3398A" w:rsidRPr="004E7D92" w:rsidRDefault="00C61037">
      <w:pPr>
        <w:rPr>
          <w:rFonts w:cstheme="minorHAnsi"/>
        </w:rPr>
      </w:pPr>
      <w:r w:rsidRPr="004E7D92">
        <w:rPr>
          <w:rFonts w:cstheme="minorHAnsi"/>
        </w:rPr>
        <w:t xml:space="preserve">In </w:t>
      </w:r>
      <w:r w:rsidR="00D3398A" w:rsidRPr="004E7D92">
        <w:rPr>
          <w:rFonts w:cstheme="minorHAnsi"/>
        </w:rPr>
        <w:t>FS2,</w:t>
      </w:r>
      <w:r w:rsidRPr="004E7D92">
        <w:rPr>
          <w:rFonts w:cstheme="minorHAnsi"/>
        </w:rPr>
        <w:t xml:space="preserve"> Design and T</w:t>
      </w:r>
      <w:r w:rsidR="00D3398A" w:rsidRPr="004E7D92">
        <w:rPr>
          <w:rFonts w:cstheme="minorHAnsi"/>
        </w:rPr>
        <w:t xml:space="preserve">echnology planning follows the Early Years Foundation Stage guidance as part of the </w:t>
      </w:r>
      <w:r w:rsidRPr="004E7D92">
        <w:rPr>
          <w:rFonts w:cstheme="minorHAnsi"/>
        </w:rPr>
        <w:t>Expressive Arts and D</w:t>
      </w:r>
      <w:r w:rsidR="00D3398A" w:rsidRPr="004E7D92">
        <w:rPr>
          <w:rFonts w:cstheme="minorHAnsi"/>
        </w:rPr>
        <w:t>esign area of learning.</w:t>
      </w:r>
      <w:r w:rsidRPr="004E7D92">
        <w:rPr>
          <w:rFonts w:cstheme="minorHAnsi"/>
        </w:rPr>
        <w:t xml:space="preserve"> In KS1, we follow the learning objectives as set out in the National Curriculum. Across our school, Design and Technology is often linked to the termly topic of each year group to provide purposeful opportunities for the children.</w:t>
      </w:r>
    </w:p>
    <w:p w:rsidR="00C61037" w:rsidRPr="004E7D92" w:rsidRDefault="00C61037">
      <w:pPr>
        <w:rPr>
          <w:rFonts w:cstheme="minorHAnsi"/>
        </w:rPr>
      </w:pPr>
    </w:p>
    <w:p w:rsidR="00C61037" w:rsidRPr="004E7D92" w:rsidRDefault="00C61037">
      <w:pPr>
        <w:rPr>
          <w:rFonts w:cstheme="minorHAnsi"/>
          <w:b/>
          <w:sz w:val="28"/>
          <w:szCs w:val="28"/>
          <w:u w:val="single"/>
        </w:rPr>
      </w:pPr>
      <w:r w:rsidRPr="004E7D92">
        <w:rPr>
          <w:rFonts w:cstheme="minorHAnsi"/>
          <w:b/>
          <w:sz w:val="28"/>
          <w:szCs w:val="28"/>
          <w:u w:val="single"/>
        </w:rPr>
        <w:t xml:space="preserve">How is design and Technology taught at </w:t>
      </w:r>
      <w:proofErr w:type="spellStart"/>
      <w:r w:rsidRPr="004E7D92">
        <w:rPr>
          <w:rFonts w:cstheme="minorHAnsi"/>
          <w:b/>
          <w:sz w:val="28"/>
          <w:szCs w:val="28"/>
          <w:u w:val="single"/>
        </w:rPr>
        <w:t>Dobcroft</w:t>
      </w:r>
      <w:proofErr w:type="spellEnd"/>
      <w:r w:rsidRPr="004E7D92">
        <w:rPr>
          <w:rFonts w:cstheme="minorHAnsi"/>
          <w:b/>
          <w:sz w:val="28"/>
          <w:szCs w:val="28"/>
          <w:u w:val="single"/>
        </w:rPr>
        <w:t xml:space="preserve"> Infant School?</w:t>
      </w:r>
    </w:p>
    <w:p w:rsidR="00C61037" w:rsidRPr="004E7D92" w:rsidRDefault="00C61037">
      <w:pPr>
        <w:rPr>
          <w:rFonts w:cstheme="minorHAnsi"/>
          <w:b/>
          <w:u w:val="single"/>
        </w:rPr>
      </w:pPr>
    </w:p>
    <w:p w:rsidR="00C61037" w:rsidRPr="004E7D92" w:rsidRDefault="00FF6296">
      <w:pPr>
        <w:rPr>
          <w:rFonts w:cstheme="minorHAnsi"/>
        </w:rPr>
      </w:pPr>
      <w:r w:rsidRPr="004E7D92">
        <w:rPr>
          <w:rFonts w:cstheme="minorHAnsi"/>
          <w:noProof/>
          <w:lang w:eastAsia="en-GB"/>
        </w:rPr>
        <w:drawing>
          <wp:anchor distT="0" distB="0" distL="114300" distR="114300" simplePos="0" relativeHeight="251658240" behindDoc="0" locked="0" layoutInCell="1" allowOverlap="1">
            <wp:simplePos x="0" y="0"/>
            <wp:positionH relativeFrom="column">
              <wp:posOffset>3552825</wp:posOffset>
            </wp:positionH>
            <wp:positionV relativeFrom="paragraph">
              <wp:posOffset>40005</wp:posOffset>
            </wp:positionV>
            <wp:extent cx="1924050" cy="19883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1937" t="11175" r="23388" b="9671"/>
                    <a:stretch/>
                  </pic:blipFill>
                  <pic:spPr bwMode="auto">
                    <a:xfrm>
                      <a:off x="0" y="0"/>
                      <a:ext cx="1924050" cy="1988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1037" w:rsidRPr="004E7D92">
        <w:rPr>
          <w:rFonts w:cstheme="minorHAnsi"/>
        </w:rPr>
        <w:t>TASC (Thinking Actively in a Social Context) is used throughout the whole school to deliver Design and Technology. The children use the elements of the TASC wheel to support their learning (</w:t>
      </w:r>
      <w:r w:rsidRPr="004E7D92">
        <w:rPr>
          <w:rFonts w:cstheme="minorHAnsi"/>
          <w:i/>
        </w:rPr>
        <w:t>see picture)</w:t>
      </w:r>
      <w:r w:rsidR="00C61037" w:rsidRPr="004E7D92">
        <w:rPr>
          <w:rFonts w:cstheme="minorHAnsi"/>
        </w:rPr>
        <w:t>.</w:t>
      </w:r>
    </w:p>
    <w:p w:rsidR="00FF6296" w:rsidRPr="004E7D92" w:rsidRDefault="00FF6296">
      <w:pPr>
        <w:rPr>
          <w:rFonts w:cstheme="minorHAnsi"/>
        </w:rPr>
      </w:pPr>
    </w:p>
    <w:p w:rsidR="00FF6296" w:rsidRPr="004E7D92" w:rsidRDefault="00FF6296">
      <w:pPr>
        <w:rPr>
          <w:rFonts w:cstheme="minorHAnsi"/>
        </w:rPr>
      </w:pPr>
    </w:p>
    <w:p w:rsidR="00FF6296" w:rsidRPr="004E7D92" w:rsidRDefault="00FF6296">
      <w:pPr>
        <w:rPr>
          <w:rFonts w:cstheme="minorHAnsi"/>
        </w:rPr>
      </w:pPr>
    </w:p>
    <w:p w:rsidR="00FF6296" w:rsidRPr="004E7D92" w:rsidRDefault="00FF6296">
      <w:pPr>
        <w:rPr>
          <w:rFonts w:cstheme="minorHAnsi"/>
        </w:rPr>
      </w:pPr>
    </w:p>
    <w:p w:rsidR="00FF6296" w:rsidRPr="004E7D92" w:rsidRDefault="00FF6296">
      <w:pPr>
        <w:rPr>
          <w:rFonts w:cstheme="minorHAnsi"/>
        </w:rPr>
      </w:pPr>
    </w:p>
    <w:p w:rsidR="00FF6296" w:rsidRPr="004E7D92" w:rsidRDefault="00FF6296">
      <w:pPr>
        <w:rPr>
          <w:rFonts w:cstheme="minorHAnsi"/>
        </w:rPr>
      </w:pPr>
    </w:p>
    <w:p w:rsidR="00C61037" w:rsidRPr="004E7D92" w:rsidRDefault="00F97C54">
      <w:pPr>
        <w:rPr>
          <w:rFonts w:cstheme="minorHAnsi"/>
        </w:rPr>
      </w:pPr>
      <w:r w:rsidRPr="004E7D92">
        <w:rPr>
          <w:rFonts w:cstheme="minorHAnsi"/>
        </w:rPr>
        <w:lastRenderedPageBreak/>
        <w:t xml:space="preserve">The outdoor provision also supports children’s learning of Design and Technology </w:t>
      </w:r>
      <w:r w:rsidR="0071440F" w:rsidRPr="004E7D92">
        <w:rPr>
          <w:rFonts w:cstheme="minorHAnsi"/>
        </w:rPr>
        <w:t xml:space="preserve">with access to a </w:t>
      </w:r>
      <w:proofErr w:type="spellStart"/>
      <w:r w:rsidR="0071440F" w:rsidRPr="004E7D92">
        <w:rPr>
          <w:rFonts w:cstheme="minorHAnsi"/>
        </w:rPr>
        <w:t>ScrapShed</w:t>
      </w:r>
      <w:proofErr w:type="spellEnd"/>
      <w:r w:rsidR="0071440F" w:rsidRPr="004E7D92">
        <w:rPr>
          <w:rFonts w:cstheme="minorHAnsi"/>
        </w:rPr>
        <w:t xml:space="preserve"> and </w:t>
      </w:r>
      <w:proofErr w:type="spellStart"/>
      <w:r w:rsidR="0071440F" w:rsidRPr="004E7D92">
        <w:rPr>
          <w:rFonts w:cstheme="minorHAnsi"/>
        </w:rPr>
        <w:t>Poddley</w:t>
      </w:r>
      <w:proofErr w:type="spellEnd"/>
      <w:r w:rsidR="0071440F" w:rsidRPr="004E7D92">
        <w:rPr>
          <w:rFonts w:cstheme="minorHAnsi"/>
        </w:rPr>
        <w:t xml:space="preserve"> at break and lunch</w:t>
      </w:r>
      <w:r w:rsidR="00123D84" w:rsidRPr="004E7D92">
        <w:rPr>
          <w:rFonts w:cstheme="minorHAnsi"/>
        </w:rPr>
        <w:t xml:space="preserve"> </w:t>
      </w:r>
      <w:r w:rsidR="0071440F" w:rsidRPr="004E7D92">
        <w:rPr>
          <w:rFonts w:cstheme="minorHAnsi"/>
        </w:rPr>
        <w:t>times as well as construction materials available in the continuous provision both inside and out.</w:t>
      </w:r>
    </w:p>
    <w:p w:rsidR="00C61037" w:rsidRPr="004E7D92" w:rsidRDefault="00C61037">
      <w:pPr>
        <w:rPr>
          <w:rFonts w:cstheme="minorHAnsi"/>
        </w:rPr>
      </w:pPr>
    </w:p>
    <w:p w:rsidR="00C61037" w:rsidRPr="004E7D92" w:rsidRDefault="00C61037">
      <w:pPr>
        <w:rPr>
          <w:rFonts w:cstheme="minorHAnsi"/>
        </w:rPr>
      </w:pPr>
    </w:p>
    <w:p w:rsidR="00C61037" w:rsidRPr="004E7D92" w:rsidRDefault="00C61037">
      <w:pPr>
        <w:rPr>
          <w:rFonts w:cstheme="minorHAnsi"/>
          <w:b/>
          <w:i/>
          <w:sz w:val="28"/>
          <w:szCs w:val="28"/>
        </w:rPr>
      </w:pPr>
      <w:r w:rsidRPr="004E7D92">
        <w:rPr>
          <w:rFonts w:cstheme="minorHAnsi"/>
          <w:b/>
          <w:i/>
          <w:sz w:val="28"/>
          <w:szCs w:val="28"/>
        </w:rPr>
        <w:t xml:space="preserve">Foundation Stage 2 </w:t>
      </w:r>
    </w:p>
    <w:p w:rsidR="00C61037" w:rsidRPr="004E7D92" w:rsidRDefault="00F97C54">
      <w:pPr>
        <w:rPr>
          <w:rFonts w:cstheme="minorHAnsi"/>
        </w:rPr>
      </w:pPr>
      <w:r w:rsidRPr="004E7D92">
        <w:rPr>
          <w:rFonts w:cstheme="minorHAnsi"/>
        </w:rPr>
        <w:t xml:space="preserve"> </w:t>
      </w:r>
    </w:p>
    <w:p w:rsidR="00F97C54" w:rsidRPr="004E7D92" w:rsidRDefault="00F97C54">
      <w:pPr>
        <w:rPr>
          <w:rFonts w:cstheme="minorHAnsi"/>
        </w:rPr>
      </w:pPr>
      <w:r w:rsidRPr="004E7D92">
        <w:rPr>
          <w:rFonts w:cstheme="minorHAnsi"/>
        </w:rPr>
        <w:t>In this area of development, children will understand how to manipulate materials to achieve planned effects, construct with a purpose in mind, using a variety of resources and use simple tools and techniques to assemble and join materials appropriately and safely. These skills will be applied to designing and making Christmas decorations, sock puppets and an object to help Gingerbread Man cross a river.</w:t>
      </w:r>
    </w:p>
    <w:p w:rsidR="00F97C54" w:rsidRPr="004E7D92" w:rsidRDefault="00F97C54">
      <w:pPr>
        <w:rPr>
          <w:rFonts w:cstheme="minorHAnsi"/>
          <w:sz w:val="28"/>
          <w:szCs w:val="28"/>
        </w:rPr>
      </w:pPr>
    </w:p>
    <w:p w:rsidR="00F97C54" w:rsidRPr="004E7D92" w:rsidRDefault="00F97C54">
      <w:pPr>
        <w:rPr>
          <w:rFonts w:cstheme="minorHAnsi"/>
          <w:b/>
          <w:i/>
          <w:sz w:val="28"/>
          <w:szCs w:val="28"/>
        </w:rPr>
      </w:pPr>
      <w:r w:rsidRPr="004E7D92">
        <w:rPr>
          <w:rFonts w:cstheme="minorHAnsi"/>
          <w:b/>
          <w:i/>
          <w:sz w:val="28"/>
          <w:szCs w:val="28"/>
        </w:rPr>
        <w:t>Key Stage 1</w:t>
      </w:r>
    </w:p>
    <w:p w:rsidR="00F97C54" w:rsidRPr="004E7D92" w:rsidRDefault="00F97C54">
      <w:pPr>
        <w:rPr>
          <w:rFonts w:cstheme="minorHAnsi"/>
          <w:b/>
          <w:i/>
        </w:rPr>
      </w:pPr>
    </w:p>
    <w:p w:rsidR="00FF6296" w:rsidRPr="004E7D92" w:rsidRDefault="0071440F">
      <w:pPr>
        <w:rPr>
          <w:rFonts w:cstheme="minorHAnsi"/>
        </w:rPr>
      </w:pPr>
      <w:r w:rsidRPr="004E7D92">
        <w:rPr>
          <w:rFonts w:cstheme="minorHAnsi"/>
        </w:rPr>
        <w:t>In this key stage, children are taught key skills that are then applied in meaningful contexts.</w:t>
      </w:r>
      <w:r w:rsidR="00FF6296" w:rsidRPr="004E7D92">
        <w:rPr>
          <w:rFonts w:cstheme="minorHAnsi"/>
        </w:rPr>
        <w:t xml:space="preserve"> In both year groups, food technology is taught and children use the basics principles of a healthy and varied diet to prepare dishes and understand where food comes from</w:t>
      </w:r>
      <w:r w:rsidR="00162BD2" w:rsidRPr="004E7D92">
        <w:rPr>
          <w:rFonts w:cstheme="minorHAnsi"/>
        </w:rPr>
        <w:t>.</w:t>
      </w:r>
    </w:p>
    <w:p w:rsidR="0071440F" w:rsidRPr="004E7D92" w:rsidRDefault="0071440F">
      <w:pPr>
        <w:rPr>
          <w:rFonts w:cstheme="minorHAnsi"/>
        </w:rPr>
      </w:pPr>
      <w:r w:rsidRPr="004E7D92">
        <w:rPr>
          <w:rFonts w:cstheme="minorHAnsi"/>
        </w:rPr>
        <w:t>In Year 1, children design functional products for themselves, select and use a range of tools to perform practical tasks such as cutting and joining, explore and evaluate existing products, build structures, exploring how th</w:t>
      </w:r>
      <w:r w:rsidR="00162BD2" w:rsidRPr="004E7D92">
        <w:rPr>
          <w:rFonts w:cstheme="minorHAnsi"/>
        </w:rPr>
        <w:t>ey can be made stronger, sturdier</w:t>
      </w:r>
      <w:r w:rsidRPr="004E7D92">
        <w:rPr>
          <w:rFonts w:cstheme="minorHAnsi"/>
        </w:rPr>
        <w:t xml:space="preserve"> and more stable. </w:t>
      </w:r>
    </w:p>
    <w:p w:rsidR="0071440F" w:rsidRPr="004E7D92" w:rsidRDefault="0071440F">
      <w:pPr>
        <w:rPr>
          <w:rFonts w:cstheme="minorHAnsi"/>
        </w:rPr>
      </w:pPr>
      <w:r w:rsidRPr="004E7D92">
        <w:rPr>
          <w:rFonts w:cstheme="minorHAnsi"/>
        </w:rPr>
        <w:t xml:space="preserve">In Year 2, children build on these skills to design purposeful appealing products based on design </w:t>
      </w:r>
      <w:r w:rsidR="00FF6296" w:rsidRPr="004E7D92">
        <w:rPr>
          <w:rFonts w:cstheme="minorHAnsi"/>
        </w:rPr>
        <w:t>criteria</w:t>
      </w:r>
      <w:r w:rsidRPr="004E7D92">
        <w:rPr>
          <w:rFonts w:cstheme="minorHAnsi"/>
        </w:rPr>
        <w:t>. They generate and communicate their ideas through drawing and templates</w:t>
      </w:r>
      <w:r w:rsidR="00FF6296" w:rsidRPr="004E7D92">
        <w:rPr>
          <w:rFonts w:cstheme="minorHAnsi"/>
        </w:rPr>
        <w:t xml:space="preserve">, select and use a range of materials including construction, textiles and ingredients according to their characteristics, evaluate their ideas and products against the design criteria and explore and use mechanisms such as levers, sliders, wheels and axles. </w:t>
      </w:r>
    </w:p>
    <w:p w:rsidR="00FF6296" w:rsidRPr="004E7D92" w:rsidRDefault="00FF6296">
      <w:pPr>
        <w:rPr>
          <w:rFonts w:cstheme="minorHAnsi"/>
          <w:sz w:val="28"/>
          <w:szCs w:val="28"/>
        </w:rPr>
      </w:pPr>
    </w:p>
    <w:p w:rsidR="00FF6296" w:rsidRPr="004E7D92" w:rsidRDefault="00FF6296">
      <w:pPr>
        <w:rPr>
          <w:rFonts w:cstheme="minorHAnsi"/>
          <w:b/>
          <w:sz w:val="28"/>
          <w:szCs w:val="28"/>
          <w:u w:val="single"/>
        </w:rPr>
      </w:pPr>
      <w:r w:rsidRPr="004E7D92">
        <w:rPr>
          <w:rFonts w:cstheme="minorHAnsi"/>
          <w:b/>
          <w:sz w:val="28"/>
          <w:szCs w:val="28"/>
          <w:u w:val="single"/>
        </w:rPr>
        <w:t>How can you help at home?</w:t>
      </w:r>
    </w:p>
    <w:p w:rsidR="00FF6296" w:rsidRPr="004E7D92" w:rsidRDefault="00FF6296">
      <w:pPr>
        <w:rPr>
          <w:rFonts w:cstheme="minorHAnsi"/>
        </w:rPr>
      </w:pPr>
    </w:p>
    <w:p w:rsidR="00FF6296" w:rsidRPr="004E7D92" w:rsidRDefault="00FF6296" w:rsidP="00FF6296">
      <w:pPr>
        <w:pStyle w:val="ListParagraph"/>
        <w:numPr>
          <w:ilvl w:val="0"/>
          <w:numId w:val="1"/>
        </w:numPr>
        <w:rPr>
          <w:rFonts w:cstheme="minorHAnsi"/>
        </w:rPr>
      </w:pPr>
      <w:r w:rsidRPr="004E7D92">
        <w:rPr>
          <w:rFonts w:cstheme="minorHAnsi"/>
        </w:rPr>
        <w:t>Practise skills such as cutting, hole punching, etc…</w:t>
      </w:r>
    </w:p>
    <w:p w:rsidR="00FF6296" w:rsidRPr="004E7D92" w:rsidRDefault="00FF6296" w:rsidP="00FF6296">
      <w:pPr>
        <w:pStyle w:val="ListParagraph"/>
        <w:numPr>
          <w:ilvl w:val="0"/>
          <w:numId w:val="1"/>
        </w:numPr>
        <w:rPr>
          <w:rFonts w:cstheme="minorHAnsi"/>
        </w:rPr>
      </w:pPr>
      <w:r w:rsidRPr="004E7D92">
        <w:rPr>
          <w:rFonts w:cstheme="minorHAnsi"/>
        </w:rPr>
        <w:t>Use different ways of joining materials together such as using tape, split pins, treasury tags, etc…</w:t>
      </w:r>
    </w:p>
    <w:p w:rsidR="00FF6296" w:rsidRPr="004E7D92" w:rsidRDefault="00FF6296" w:rsidP="00FF6296">
      <w:pPr>
        <w:pStyle w:val="ListParagraph"/>
        <w:numPr>
          <w:ilvl w:val="0"/>
          <w:numId w:val="1"/>
        </w:numPr>
        <w:rPr>
          <w:rFonts w:cstheme="minorHAnsi"/>
        </w:rPr>
      </w:pPr>
      <w:r w:rsidRPr="004E7D92">
        <w:rPr>
          <w:rFonts w:cstheme="minorHAnsi"/>
        </w:rPr>
        <w:t>Practise sewing skills to join fabrics.</w:t>
      </w:r>
    </w:p>
    <w:p w:rsidR="00FF6296" w:rsidRPr="004E7D92" w:rsidRDefault="00FF6296" w:rsidP="00FF6296">
      <w:pPr>
        <w:pStyle w:val="ListParagraph"/>
        <w:numPr>
          <w:ilvl w:val="0"/>
          <w:numId w:val="1"/>
        </w:numPr>
        <w:rPr>
          <w:rFonts w:cstheme="minorHAnsi"/>
        </w:rPr>
      </w:pPr>
      <w:r w:rsidRPr="004E7D92">
        <w:rPr>
          <w:rFonts w:cstheme="minorHAnsi"/>
        </w:rPr>
        <w:t>Design models and then build them using construction kits or junk modelling.</w:t>
      </w:r>
    </w:p>
    <w:p w:rsidR="00FF6296" w:rsidRPr="004E7D92" w:rsidRDefault="00FF6296" w:rsidP="0098511F">
      <w:pPr>
        <w:pStyle w:val="ListParagraph"/>
        <w:numPr>
          <w:ilvl w:val="0"/>
          <w:numId w:val="1"/>
        </w:numPr>
        <w:rPr>
          <w:rFonts w:cstheme="minorHAnsi"/>
        </w:rPr>
      </w:pPr>
      <w:r w:rsidRPr="004E7D92">
        <w:rPr>
          <w:rFonts w:cstheme="minorHAnsi"/>
        </w:rPr>
        <w:t xml:space="preserve">Evaluate models and think of ways in which they can be improved. </w:t>
      </w:r>
      <w:bookmarkStart w:id="0" w:name="_GoBack"/>
      <w:bookmarkEnd w:id="0"/>
    </w:p>
    <w:p w:rsidR="00FF6296" w:rsidRPr="004E7D92" w:rsidRDefault="00FF6296">
      <w:pPr>
        <w:rPr>
          <w:rFonts w:cstheme="minorHAnsi"/>
        </w:rPr>
      </w:pPr>
    </w:p>
    <w:p w:rsidR="00C61037" w:rsidRPr="004E7D92" w:rsidRDefault="00C61037">
      <w:pPr>
        <w:rPr>
          <w:rFonts w:cstheme="minorHAnsi"/>
        </w:rPr>
      </w:pPr>
    </w:p>
    <w:sectPr w:rsidR="00C61037" w:rsidRPr="004E7D9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F77" w:rsidRDefault="00054F77" w:rsidP="00054F77">
      <w:pPr>
        <w:spacing w:after="0" w:line="240" w:lineRule="auto"/>
      </w:pPr>
      <w:r>
        <w:separator/>
      </w:r>
    </w:p>
  </w:endnote>
  <w:endnote w:type="continuationSeparator" w:id="0">
    <w:p w:rsidR="00054F77" w:rsidRDefault="00054F77" w:rsidP="00054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F77" w:rsidRDefault="00054F77" w:rsidP="00054F77">
      <w:pPr>
        <w:spacing w:after="0" w:line="240" w:lineRule="auto"/>
      </w:pPr>
      <w:r>
        <w:separator/>
      </w:r>
    </w:p>
  </w:footnote>
  <w:footnote w:type="continuationSeparator" w:id="0">
    <w:p w:rsidR="00054F77" w:rsidRDefault="00054F77" w:rsidP="00054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F77" w:rsidRDefault="00054F77">
    <w:pPr>
      <w:pStyle w:val="Header"/>
    </w:pPr>
    <w:r>
      <w:rPr>
        <w:noProof/>
        <w:lang w:eastAsia="en-GB"/>
      </w:rPr>
      <w:drawing>
        <wp:anchor distT="0" distB="0" distL="114300" distR="114300" simplePos="0" relativeHeight="251661312" behindDoc="0" locked="0" layoutInCell="1" hidden="0" allowOverlap="1" wp14:anchorId="772596B7" wp14:editId="7813EB34">
          <wp:simplePos x="0" y="0"/>
          <wp:positionH relativeFrom="leftMargin">
            <wp:posOffset>6619875</wp:posOffset>
          </wp:positionH>
          <wp:positionV relativeFrom="paragraph">
            <wp:posOffset>-343535</wp:posOffset>
          </wp:positionV>
          <wp:extent cx="716353" cy="808333"/>
          <wp:effectExtent l="0" t="0" r="7620" b="0"/>
          <wp:wrapNone/>
          <wp:docPr id="2" name="image4.jpg" descr="Image result for dobcroft infant school logo"/>
          <wp:cNvGraphicFramePr/>
          <a:graphic xmlns:a="http://schemas.openxmlformats.org/drawingml/2006/main">
            <a:graphicData uri="http://schemas.openxmlformats.org/drawingml/2006/picture">
              <pic:pic xmlns:pic="http://schemas.openxmlformats.org/drawingml/2006/picture">
                <pic:nvPicPr>
                  <pic:cNvPr id="0" name="image4.jpg" descr="Image result for dobcroft infant school logo"/>
                  <pic:cNvPicPr preferRelativeResize="0"/>
                </pic:nvPicPr>
                <pic:blipFill>
                  <a:blip r:embed="rId1"/>
                  <a:srcRect/>
                  <a:stretch>
                    <a:fillRect/>
                  </a:stretch>
                </pic:blipFill>
                <pic:spPr>
                  <a:xfrm>
                    <a:off x="0" y="0"/>
                    <a:ext cx="716353" cy="808333"/>
                  </a:xfrm>
                  <a:prstGeom prst="rect">
                    <a:avLst/>
                  </a:prstGeom>
                  <a:ln/>
                </pic:spPr>
              </pic:pic>
            </a:graphicData>
          </a:graphic>
        </wp:anchor>
      </w:drawing>
    </w:r>
  </w:p>
  <w:p w:rsidR="00054F77" w:rsidRDefault="00054F77">
    <w:pPr>
      <w:pStyle w:val="Header"/>
    </w:pPr>
    <w:r>
      <w:rPr>
        <w:noProof/>
        <w:lang w:eastAsia="en-GB"/>
      </w:rPr>
      <w:drawing>
        <wp:anchor distT="0" distB="0" distL="114300" distR="114300" simplePos="0" relativeHeight="251659264" behindDoc="0" locked="0" layoutInCell="1" hidden="0" allowOverlap="1" wp14:anchorId="772596B7" wp14:editId="7813EB34">
          <wp:simplePos x="0" y="0"/>
          <wp:positionH relativeFrom="leftMargin">
            <wp:align>right</wp:align>
          </wp:positionH>
          <wp:positionV relativeFrom="paragraph">
            <wp:posOffset>-514985</wp:posOffset>
          </wp:positionV>
          <wp:extent cx="716353" cy="808333"/>
          <wp:effectExtent l="0" t="0" r="7620" b="0"/>
          <wp:wrapNone/>
          <wp:docPr id="18" name="image4.jpg" descr="Image result for dobcroft infant school logo"/>
          <wp:cNvGraphicFramePr/>
          <a:graphic xmlns:a="http://schemas.openxmlformats.org/drawingml/2006/main">
            <a:graphicData uri="http://schemas.openxmlformats.org/drawingml/2006/picture">
              <pic:pic xmlns:pic="http://schemas.openxmlformats.org/drawingml/2006/picture">
                <pic:nvPicPr>
                  <pic:cNvPr id="0" name="image4.jpg" descr="Image result for dobcroft infant school logo"/>
                  <pic:cNvPicPr preferRelativeResize="0"/>
                </pic:nvPicPr>
                <pic:blipFill>
                  <a:blip r:embed="rId1"/>
                  <a:srcRect/>
                  <a:stretch>
                    <a:fillRect/>
                  </a:stretch>
                </pic:blipFill>
                <pic:spPr>
                  <a:xfrm>
                    <a:off x="0" y="0"/>
                    <a:ext cx="716353" cy="80833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4276"/>
    <w:multiLevelType w:val="hybridMultilevel"/>
    <w:tmpl w:val="BA6A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8A"/>
    <w:rsid w:val="00054F77"/>
    <w:rsid w:val="00123D84"/>
    <w:rsid w:val="00162BD2"/>
    <w:rsid w:val="001F20C7"/>
    <w:rsid w:val="004E7D92"/>
    <w:rsid w:val="005A7EF3"/>
    <w:rsid w:val="0071440F"/>
    <w:rsid w:val="009842DA"/>
    <w:rsid w:val="00C61037"/>
    <w:rsid w:val="00D3398A"/>
    <w:rsid w:val="00F97C54"/>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0413"/>
  <w15:chartTrackingRefBased/>
  <w15:docId w15:val="{F6FA0030-B26E-432F-8CA3-C2B3B8E4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296"/>
    <w:pPr>
      <w:ind w:left="720"/>
      <w:contextualSpacing/>
    </w:pPr>
  </w:style>
  <w:style w:type="paragraph" w:styleId="Header">
    <w:name w:val="header"/>
    <w:basedOn w:val="Normal"/>
    <w:link w:val="HeaderChar"/>
    <w:uiPriority w:val="99"/>
    <w:unhideWhenUsed/>
    <w:rsid w:val="00054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F77"/>
  </w:style>
  <w:style w:type="paragraph" w:styleId="Footer">
    <w:name w:val="footer"/>
    <w:basedOn w:val="Normal"/>
    <w:link w:val="FooterChar"/>
    <w:uiPriority w:val="99"/>
    <w:unhideWhenUsed/>
    <w:rsid w:val="00054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2020-02-19T11:59:00Z</dcterms:created>
  <dcterms:modified xsi:type="dcterms:W3CDTF">2020-02-25T13:18:00Z</dcterms:modified>
</cp:coreProperties>
</file>