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606"/>
        <w:tblW w:w="8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7"/>
        <w:gridCol w:w="1457"/>
        <w:gridCol w:w="1458"/>
        <w:gridCol w:w="1575"/>
        <w:gridCol w:w="1335"/>
        <w:gridCol w:w="1458"/>
      </w:tblGrid>
      <w:tr w:rsidR="00287723" w:rsidRPr="009712AE" w:rsidTr="00287723">
        <w:tc>
          <w:tcPr>
            <w:tcW w:w="8740" w:type="dxa"/>
            <w:gridSpan w:val="6"/>
            <w:tcBorders>
              <w:top w:val="single" w:sz="18" w:space="0" w:color="00B0F0"/>
              <w:left w:val="single" w:sz="18" w:space="0" w:color="00B0F0"/>
              <w:bottom w:val="single" w:sz="18" w:space="0" w:color="00B0F0"/>
              <w:right w:val="single" w:sz="18" w:space="0" w:color="00B0F0"/>
            </w:tcBorders>
            <w:shd w:val="clear" w:color="auto" w:fill="auto"/>
          </w:tcPr>
          <w:p w:rsidR="00287723" w:rsidRPr="009712AE" w:rsidRDefault="00287723" w:rsidP="00287723">
            <w:pPr>
              <w:spacing w:after="0" w:line="240" w:lineRule="auto"/>
              <w:jc w:val="center"/>
              <w:rPr>
                <w:rFonts w:eastAsia="SassoonPrimaryInfant" w:cstheme="minorHAnsi"/>
                <w:b/>
                <w:i/>
                <w:sz w:val="32"/>
                <w:szCs w:val="32"/>
              </w:rPr>
            </w:pPr>
            <w:r w:rsidRPr="009712AE">
              <w:rPr>
                <w:rFonts w:eastAsia="SassoonPrimaryInfant" w:cstheme="minorHAnsi"/>
                <w:b/>
                <w:i/>
                <w:sz w:val="32"/>
                <w:szCs w:val="32"/>
              </w:rPr>
              <w:t>‘To provide a foundation for fulfilled lives, inspiring confident and happy learners’</w:t>
            </w:r>
          </w:p>
        </w:tc>
      </w:tr>
      <w:tr w:rsidR="00287723" w:rsidRPr="009712AE" w:rsidTr="00287723">
        <w:tc>
          <w:tcPr>
            <w:tcW w:w="1457" w:type="dxa"/>
            <w:tcBorders>
              <w:left w:val="single" w:sz="18" w:space="0" w:color="00B0F0"/>
              <w:bottom w:val="single" w:sz="18" w:space="0" w:color="00B0F0"/>
              <w:right w:val="single" w:sz="18" w:space="0" w:color="00B0F0"/>
            </w:tcBorders>
            <w:shd w:val="clear" w:color="auto" w:fill="E5B8B7"/>
          </w:tcPr>
          <w:p w:rsidR="00287723" w:rsidRPr="009712AE" w:rsidRDefault="00287723" w:rsidP="00287723">
            <w:pPr>
              <w:spacing w:after="0" w:line="240" w:lineRule="auto"/>
              <w:jc w:val="center"/>
              <w:rPr>
                <w:rFonts w:eastAsia="SassoonPrimaryInfant" w:cstheme="minorHAnsi"/>
              </w:rPr>
            </w:pPr>
            <w:r w:rsidRPr="009712AE">
              <w:rPr>
                <w:rFonts w:eastAsia="SassoonPrimaryInfant" w:cstheme="minorHAnsi"/>
                <w:sz w:val="28"/>
                <w:szCs w:val="28"/>
              </w:rPr>
              <w:t>Enjoy learning</w:t>
            </w:r>
          </w:p>
        </w:tc>
        <w:tc>
          <w:tcPr>
            <w:tcW w:w="1457" w:type="dxa"/>
            <w:tcBorders>
              <w:left w:val="single" w:sz="18" w:space="0" w:color="00B0F0"/>
              <w:bottom w:val="single" w:sz="18" w:space="0" w:color="00B0F0"/>
              <w:right w:val="single" w:sz="18" w:space="0" w:color="00B0F0"/>
            </w:tcBorders>
            <w:shd w:val="clear" w:color="auto" w:fill="92D050"/>
          </w:tcPr>
          <w:p w:rsidR="00287723" w:rsidRPr="009712AE" w:rsidRDefault="00287723" w:rsidP="00287723">
            <w:pPr>
              <w:spacing w:after="0" w:line="240" w:lineRule="auto"/>
              <w:jc w:val="center"/>
              <w:rPr>
                <w:rFonts w:eastAsia="SassoonPrimaryInfant" w:cstheme="minorHAnsi"/>
              </w:rPr>
            </w:pPr>
            <w:r w:rsidRPr="009712AE">
              <w:rPr>
                <w:rFonts w:eastAsia="SassoonPrimaryInfant" w:cstheme="minorHAnsi"/>
                <w:sz w:val="28"/>
                <w:szCs w:val="28"/>
              </w:rPr>
              <w:t>Try our best</w:t>
            </w:r>
          </w:p>
        </w:tc>
        <w:tc>
          <w:tcPr>
            <w:tcW w:w="1458" w:type="dxa"/>
            <w:tcBorders>
              <w:left w:val="single" w:sz="18" w:space="0" w:color="00B0F0"/>
              <w:bottom w:val="single" w:sz="18" w:space="0" w:color="00B0F0"/>
              <w:right w:val="single" w:sz="18" w:space="0" w:color="00B0F0"/>
            </w:tcBorders>
            <w:shd w:val="clear" w:color="auto" w:fill="CCC0D9"/>
          </w:tcPr>
          <w:p w:rsidR="00287723" w:rsidRPr="009712AE" w:rsidRDefault="00287723" w:rsidP="00287723">
            <w:pPr>
              <w:spacing w:after="0" w:line="240" w:lineRule="auto"/>
              <w:jc w:val="center"/>
              <w:rPr>
                <w:rFonts w:eastAsia="SassoonPrimaryInfant" w:cstheme="minorHAnsi"/>
              </w:rPr>
            </w:pPr>
            <w:r w:rsidRPr="009712AE">
              <w:rPr>
                <w:rFonts w:eastAsia="SassoonPrimaryInfant" w:cstheme="minorHAnsi"/>
                <w:sz w:val="28"/>
                <w:szCs w:val="28"/>
              </w:rPr>
              <w:t>Make good choices</w:t>
            </w:r>
          </w:p>
        </w:tc>
        <w:tc>
          <w:tcPr>
            <w:tcW w:w="1575" w:type="dxa"/>
            <w:tcBorders>
              <w:left w:val="single" w:sz="18" w:space="0" w:color="00B0F0"/>
              <w:bottom w:val="single" w:sz="18" w:space="0" w:color="00B0F0"/>
              <w:right w:val="single" w:sz="18" w:space="0" w:color="00B0F0"/>
            </w:tcBorders>
            <w:shd w:val="clear" w:color="auto" w:fill="8DB3E2"/>
          </w:tcPr>
          <w:p w:rsidR="00287723" w:rsidRPr="009712AE" w:rsidRDefault="00287723" w:rsidP="00287723">
            <w:pPr>
              <w:spacing w:after="0" w:line="240" w:lineRule="auto"/>
              <w:jc w:val="center"/>
              <w:rPr>
                <w:rFonts w:eastAsia="SassoonPrimaryInfant" w:cstheme="minorHAnsi"/>
              </w:rPr>
            </w:pPr>
            <w:r w:rsidRPr="009712AE">
              <w:rPr>
                <w:rFonts w:eastAsia="SassoonPrimaryInfant" w:cstheme="minorHAnsi"/>
              </w:rPr>
              <w:t>Respect each other &amp; our surroundings</w:t>
            </w:r>
          </w:p>
        </w:tc>
        <w:tc>
          <w:tcPr>
            <w:tcW w:w="1335" w:type="dxa"/>
            <w:tcBorders>
              <w:left w:val="single" w:sz="18" w:space="0" w:color="00B0F0"/>
              <w:bottom w:val="single" w:sz="18" w:space="0" w:color="00B0F0"/>
              <w:right w:val="single" w:sz="18" w:space="0" w:color="00B0F0"/>
            </w:tcBorders>
            <w:shd w:val="clear" w:color="auto" w:fill="FABF8F"/>
          </w:tcPr>
          <w:p w:rsidR="00287723" w:rsidRPr="009712AE" w:rsidRDefault="00287723" w:rsidP="00287723">
            <w:pPr>
              <w:spacing w:after="0" w:line="240" w:lineRule="auto"/>
              <w:jc w:val="center"/>
              <w:rPr>
                <w:rFonts w:eastAsia="SassoonPrimaryInfant" w:cstheme="minorHAnsi"/>
                <w:sz w:val="28"/>
                <w:szCs w:val="28"/>
              </w:rPr>
            </w:pPr>
            <w:r w:rsidRPr="009712AE">
              <w:rPr>
                <w:rFonts w:eastAsia="SassoonPrimaryInfant" w:cstheme="minorHAnsi"/>
                <w:sz w:val="28"/>
                <w:szCs w:val="28"/>
              </w:rPr>
              <w:t>Work together</w:t>
            </w:r>
          </w:p>
        </w:tc>
        <w:tc>
          <w:tcPr>
            <w:tcW w:w="1458" w:type="dxa"/>
            <w:tcBorders>
              <w:left w:val="single" w:sz="18" w:space="0" w:color="00B0F0"/>
              <w:bottom w:val="single" w:sz="18" w:space="0" w:color="00B0F0"/>
              <w:right w:val="single" w:sz="18" w:space="0" w:color="00B0F0"/>
            </w:tcBorders>
            <w:shd w:val="clear" w:color="auto" w:fill="00B0F0"/>
          </w:tcPr>
          <w:p w:rsidR="00287723" w:rsidRPr="009712AE" w:rsidRDefault="00287723" w:rsidP="00287723">
            <w:pPr>
              <w:spacing w:after="0" w:line="240" w:lineRule="auto"/>
              <w:jc w:val="center"/>
              <w:rPr>
                <w:rFonts w:eastAsia="SassoonPrimaryInfant" w:cstheme="minorHAnsi"/>
              </w:rPr>
            </w:pPr>
            <w:r w:rsidRPr="009712AE">
              <w:rPr>
                <w:rFonts w:eastAsia="SassoonPrimaryInfant" w:cstheme="minorHAnsi"/>
              </w:rPr>
              <w:t>Celebrate our successes</w:t>
            </w:r>
          </w:p>
        </w:tc>
      </w:tr>
      <w:tr w:rsidR="00287723" w:rsidRPr="009712AE" w:rsidTr="00287723">
        <w:tc>
          <w:tcPr>
            <w:tcW w:w="1457" w:type="dxa"/>
            <w:tcBorders>
              <w:top w:val="single" w:sz="18" w:space="0" w:color="00B0F0"/>
              <w:left w:val="single" w:sz="18" w:space="0" w:color="00B0F0"/>
              <w:bottom w:val="single" w:sz="18" w:space="0" w:color="00B0F0"/>
              <w:right w:val="single" w:sz="18" w:space="0" w:color="00B0F0"/>
            </w:tcBorders>
            <w:shd w:val="clear" w:color="auto" w:fill="E5B8B7"/>
          </w:tcPr>
          <w:p w:rsidR="00287723" w:rsidRPr="009712AE" w:rsidRDefault="00287723" w:rsidP="00287723">
            <w:pPr>
              <w:spacing w:after="0" w:line="240" w:lineRule="auto"/>
              <w:jc w:val="center"/>
              <w:rPr>
                <w:rFonts w:cstheme="minorHAnsi"/>
              </w:rPr>
            </w:pPr>
            <w:r w:rsidRPr="009712AE">
              <w:rPr>
                <w:rFonts w:cstheme="minorHAnsi"/>
                <w:noProof/>
                <w:lang w:eastAsia="en-GB"/>
              </w:rPr>
              <w:drawing>
                <wp:inline distT="0" distB="0" distL="0" distR="0" wp14:anchorId="6DD7DA5A" wp14:editId="0CE0A503">
                  <wp:extent cx="641985" cy="54546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41985" cy="545465"/>
                          </a:xfrm>
                          <a:prstGeom prst="rect">
                            <a:avLst/>
                          </a:prstGeom>
                          <a:ln/>
                        </pic:spPr>
                      </pic:pic>
                    </a:graphicData>
                  </a:graphic>
                </wp:inline>
              </w:drawing>
            </w:r>
          </w:p>
        </w:tc>
        <w:tc>
          <w:tcPr>
            <w:tcW w:w="1457" w:type="dxa"/>
            <w:tcBorders>
              <w:left w:val="single" w:sz="18" w:space="0" w:color="00B0F0"/>
              <w:bottom w:val="single" w:sz="18" w:space="0" w:color="00B0F0"/>
              <w:right w:val="single" w:sz="18" w:space="0" w:color="00B0F0"/>
            </w:tcBorders>
            <w:shd w:val="clear" w:color="auto" w:fill="92D050"/>
          </w:tcPr>
          <w:p w:rsidR="00287723" w:rsidRPr="009712AE" w:rsidRDefault="00287723" w:rsidP="00287723">
            <w:pPr>
              <w:spacing w:after="0" w:line="240" w:lineRule="auto"/>
              <w:jc w:val="center"/>
              <w:rPr>
                <w:rFonts w:cstheme="minorHAnsi"/>
              </w:rPr>
            </w:pPr>
            <w:r w:rsidRPr="009712AE">
              <w:rPr>
                <w:rFonts w:cstheme="minorHAnsi"/>
                <w:noProof/>
                <w:lang w:eastAsia="en-GB"/>
              </w:rPr>
              <w:drawing>
                <wp:inline distT="0" distB="0" distL="0" distR="0" wp14:anchorId="21271060" wp14:editId="72ABF3C3">
                  <wp:extent cx="641985" cy="545465"/>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41985" cy="545465"/>
                          </a:xfrm>
                          <a:prstGeom prst="rect">
                            <a:avLst/>
                          </a:prstGeom>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CCC0D9"/>
          </w:tcPr>
          <w:p w:rsidR="00287723" w:rsidRPr="009712AE" w:rsidRDefault="00287723" w:rsidP="00287723">
            <w:pPr>
              <w:spacing w:after="0" w:line="240" w:lineRule="auto"/>
              <w:jc w:val="center"/>
              <w:rPr>
                <w:rFonts w:cstheme="minorHAnsi"/>
              </w:rPr>
            </w:pPr>
            <w:r w:rsidRPr="009712AE">
              <w:rPr>
                <w:rFonts w:cstheme="minorHAnsi"/>
                <w:noProof/>
                <w:lang w:eastAsia="en-GB"/>
              </w:rPr>
              <w:drawing>
                <wp:inline distT="0" distB="0" distL="0" distR="0" wp14:anchorId="49B36538" wp14:editId="023EE60C">
                  <wp:extent cx="641985" cy="545465"/>
                  <wp:effectExtent l="0" t="0" r="0" b="0"/>
                  <wp:docPr id="1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641985" cy="545465"/>
                          </a:xfrm>
                          <a:prstGeom prst="rect">
                            <a:avLst/>
                          </a:prstGeom>
                          <a:ln/>
                        </pic:spPr>
                      </pic:pic>
                    </a:graphicData>
                  </a:graphic>
                </wp:inline>
              </w:drawing>
            </w:r>
          </w:p>
        </w:tc>
        <w:tc>
          <w:tcPr>
            <w:tcW w:w="1575" w:type="dxa"/>
            <w:tcBorders>
              <w:top w:val="single" w:sz="18" w:space="0" w:color="00B0F0"/>
              <w:left w:val="single" w:sz="18" w:space="0" w:color="00B0F0"/>
              <w:bottom w:val="single" w:sz="18" w:space="0" w:color="00B0F0"/>
              <w:right w:val="single" w:sz="18" w:space="0" w:color="00B0F0"/>
            </w:tcBorders>
            <w:shd w:val="clear" w:color="auto" w:fill="8DB3E2"/>
          </w:tcPr>
          <w:p w:rsidR="00287723" w:rsidRPr="009712AE" w:rsidRDefault="00287723" w:rsidP="00287723">
            <w:pPr>
              <w:spacing w:after="0" w:line="240" w:lineRule="auto"/>
              <w:jc w:val="center"/>
              <w:rPr>
                <w:rFonts w:cstheme="minorHAnsi"/>
              </w:rPr>
            </w:pPr>
            <w:r w:rsidRPr="009712AE">
              <w:rPr>
                <w:rFonts w:cstheme="minorHAnsi"/>
                <w:noProof/>
                <w:lang w:eastAsia="en-GB"/>
              </w:rPr>
              <w:drawing>
                <wp:inline distT="0" distB="0" distL="0" distR="0" wp14:anchorId="420BFF86" wp14:editId="6156951E">
                  <wp:extent cx="641985" cy="545465"/>
                  <wp:effectExtent l="0" t="0" r="0" b="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641985" cy="545465"/>
                          </a:xfrm>
                          <a:prstGeom prst="rect">
                            <a:avLst/>
                          </a:prstGeom>
                          <a:ln/>
                        </pic:spPr>
                      </pic:pic>
                    </a:graphicData>
                  </a:graphic>
                </wp:inline>
              </w:drawing>
            </w:r>
          </w:p>
        </w:tc>
        <w:tc>
          <w:tcPr>
            <w:tcW w:w="1335" w:type="dxa"/>
            <w:tcBorders>
              <w:top w:val="single" w:sz="18" w:space="0" w:color="00B0F0"/>
              <w:left w:val="single" w:sz="18" w:space="0" w:color="00B0F0"/>
              <w:bottom w:val="single" w:sz="18" w:space="0" w:color="00B0F0"/>
              <w:right w:val="single" w:sz="18" w:space="0" w:color="00B0F0"/>
            </w:tcBorders>
            <w:shd w:val="clear" w:color="auto" w:fill="FABF8F"/>
          </w:tcPr>
          <w:p w:rsidR="00287723" w:rsidRPr="009712AE" w:rsidRDefault="00287723" w:rsidP="00287723">
            <w:pPr>
              <w:spacing w:after="0" w:line="240" w:lineRule="auto"/>
              <w:jc w:val="center"/>
              <w:rPr>
                <w:rFonts w:cstheme="minorHAnsi"/>
              </w:rPr>
            </w:pPr>
            <w:r w:rsidRPr="009712AE">
              <w:rPr>
                <w:rFonts w:cstheme="minorHAnsi"/>
                <w:noProof/>
                <w:lang w:eastAsia="en-GB"/>
              </w:rPr>
              <w:drawing>
                <wp:inline distT="0" distB="0" distL="0" distR="0" wp14:anchorId="51A37DC8" wp14:editId="081D525A">
                  <wp:extent cx="641985" cy="545465"/>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641985" cy="545465"/>
                          </a:xfrm>
                          <a:prstGeom prst="rect">
                            <a:avLst/>
                          </a:prstGeom>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00B0F0"/>
          </w:tcPr>
          <w:p w:rsidR="00287723" w:rsidRPr="009712AE" w:rsidRDefault="00287723" w:rsidP="00287723">
            <w:pPr>
              <w:spacing w:after="0" w:line="240" w:lineRule="auto"/>
              <w:jc w:val="center"/>
              <w:rPr>
                <w:rFonts w:cstheme="minorHAnsi"/>
              </w:rPr>
            </w:pPr>
            <w:r w:rsidRPr="009712AE">
              <w:rPr>
                <w:rFonts w:cstheme="minorHAnsi"/>
                <w:noProof/>
                <w:lang w:eastAsia="en-GB"/>
              </w:rPr>
              <w:drawing>
                <wp:inline distT="0" distB="0" distL="0" distR="0" wp14:anchorId="67ED015D" wp14:editId="0A5A2F3F">
                  <wp:extent cx="641985" cy="545465"/>
                  <wp:effectExtent l="0" t="0" r="0" b="0"/>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641985" cy="545465"/>
                          </a:xfrm>
                          <a:prstGeom prst="rect">
                            <a:avLst/>
                          </a:prstGeom>
                          <a:ln/>
                        </pic:spPr>
                      </pic:pic>
                    </a:graphicData>
                  </a:graphic>
                </wp:inline>
              </w:drawing>
            </w:r>
          </w:p>
        </w:tc>
      </w:tr>
    </w:tbl>
    <w:p w:rsidR="00E01017" w:rsidRPr="009712AE" w:rsidRDefault="00E01017" w:rsidP="00E01017">
      <w:pPr>
        <w:rPr>
          <w:rFonts w:cstheme="minorHAnsi"/>
        </w:rPr>
      </w:pPr>
    </w:p>
    <w:p w:rsidR="009712AE" w:rsidRPr="009712AE" w:rsidRDefault="009712AE" w:rsidP="009712AE">
      <w:pPr>
        <w:jc w:val="center"/>
        <w:rPr>
          <w:rFonts w:cstheme="minorHAnsi"/>
          <w:b/>
        </w:rPr>
      </w:pPr>
      <w:r w:rsidRPr="009712AE">
        <w:rPr>
          <w:rFonts w:eastAsia="Calibri" w:cstheme="minorHAnsi"/>
          <w:b/>
          <w:i/>
          <w:color w:val="00B0F0"/>
          <w:sz w:val="44"/>
          <w:szCs w:val="44"/>
        </w:rPr>
        <w:t xml:space="preserve">Dobcroft Infant School </w:t>
      </w:r>
    </w:p>
    <w:p w:rsidR="00287723" w:rsidRPr="009712AE" w:rsidRDefault="00287723" w:rsidP="00E01017">
      <w:pPr>
        <w:autoSpaceDE w:val="0"/>
        <w:autoSpaceDN w:val="0"/>
        <w:adjustRightInd w:val="0"/>
        <w:rPr>
          <w:rFonts w:cstheme="minorHAnsi"/>
          <w:b/>
          <w:bCs/>
          <w:color w:val="000000"/>
        </w:rPr>
      </w:pPr>
    </w:p>
    <w:p w:rsidR="00E01017" w:rsidRPr="009712AE" w:rsidRDefault="00E01017" w:rsidP="00E01017">
      <w:pPr>
        <w:autoSpaceDE w:val="0"/>
        <w:autoSpaceDN w:val="0"/>
        <w:adjustRightInd w:val="0"/>
        <w:rPr>
          <w:rFonts w:cstheme="minorHAnsi"/>
          <w:color w:val="000000"/>
          <w:sz w:val="28"/>
          <w:szCs w:val="28"/>
        </w:rPr>
      </w:pPr>
      <w:r w:rsidRPr="009712AE">
        <w:rPr>
          <w:rFonts w:cstheme="minorHAnsi"/>
          <w:b/>
          <w:bCs/>
          <w:color w:val="000000"/>
          <w:sz w:val="28"/>
          <w:szCs w:val="28"/>
        </w:rPr>
        <w:t>In the Foundation Stage</w:t>
      </w:r>
      <w:r w:rsidRPr="009712AE">
        <w:rPr>
          <w:rFonts w:cstheme="minorHAnsi"/>
          <w:color w:val="000000"/>
          <w:sz w:val="28"/>
          <w:szCs w:val="28"/>
        </w:rPr>
        <w:t xml:space="preserve">, </w:t>
      </w:r>
    </w:p>
    <w:p w:rsidR="00FE4C06" w:rsidRPr="009712AE" w:rsidRDefault="004B746B" w:rsidP="00E01017">
      <w:pPr>
        <w:autoSpaceDE w:val="0"/>
        <w:autoSpaceDN w:val="0"/>
        <w:adjustRightInd w:val="0"/>
        <w:rPr>
          <w:rFonts w:cstheme="minorHAnsi"/>
          <w:lang w:val="en-US"/>
        </w:rPr>
      </w:pPr>
      <w:r w:rsidRPr="009712AE">
        <w:rPr>
          <w:rFonts w:cstheme="minorHAnsi"/>
          <w:noProof/>
          <w:lang w:eastAsia="en-GB"/>
        </w:rPr>
        <w:drawing>
          <wp:anchor distT="0" distB="0" distL="114300" distR="114300" simplePos="0" relativeHeight="251678720" behindDoc="0" locked="0" layoutInCell="1" allowOverlap="1">
            <wp:simplePos x="0" y="0"/>
            <wp:positionH relativeFrom="margin">
              <wp:posOffset>2962275</wp:posOffset>
            </wp:positionH>
            <wp:positionV relativeFrom="paragraph">
              <wp:posOffset>1159510</wp:posOffset>
            </wp:positionV>
            <wp:extent cx="2516668" cy="1886585"/>
            <wp:effectExtent l="0" t="0" r="0" b="0"/>
            <wp:wrapThrough wrapText="bothSides">
              <wp:wrapPolygon edited="0">
                <wp:start x="0" y="0"/>
                <wp:lineTo x="0" y="21375"/>
                <wp:lineTo x="21420" y="21375"/>
                <wp:lineTo x="21420" y="0"/>
                <wp:lineTo x="0" y="0"/>
              </wp:wrapPolygon>
            </wp:wrapThrough>
            <wp:docPr id="12" name="Picture 12" descr="W:\STORAGE\2019-20\Mice\Spring 1\outside learning 10.2\IMG_85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TORAGE\2019-20\Mice\Spring 1\outside learning 10.2\IMG_852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6668" cy="188658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C06" w:rsidRPr="009712AE">
        <w:rPr>
          <w:rFonts w:cstheme="minorHAnsi"/>
          <w:lang w:val="en-US"/>
        </w:rPr>
        <w:t>The children are taught how to build upon their own experiences and work towards achieving the Early Learning Goal (ELG) for Personal, Social and Emotional Development. This is divided into three main areas of Making Relationships, Self-confidence and Self Awareness and Managing Feelings and Behaviors.</w:t>
      </w:r>
    </w:p>
    <w:p w:rsidR="004B746B" w:rsidRPr="009712AE" w:rsidRDefault="004B746B" w:rsidP="00E01017">
      <w:pPr>
        <w:autoSpaceDE w:val="0"/>
        <w:autoSpaceDN w:val="0"/>
        <w:adjustRightInd w:val="0"/>
        <w:rPr>
          <w:rFonts w:cstheme="minorHAnsi"/>
          <w:lang w:val="en-US"/>
        </w:rPr>
      </w:pPr>
    </w:p>
    <w:p w:rsidR="00FE4C06" w:rsidRPr="009712AE" w:rsidRDefault="00FE4C06" w:rsidP="00E01017">
      <w:pPr>
        <w:autoSpaceDE w:val="0"/>
        <w:autoSpaceDN w:val="0"/>
        <w:adjustRightInd w:val="0"/>
        <w:rPr>
          <w:rFonts w:cstheme="minorHAnsi"/>
        </w:rPr>
      </w:pPr>
      <w:r w:rsidRPr="009712AE">
        <w:rPr>
          <w:rFonts w:cstheme="minorHAnsi"/>
          <w:lang w:val="en-US"/>
        </w:rPr>
        <w:t xml:space="preserve">The SEAL (social and emotional aspects of learning) national </w:t>
      </w:r>
      <w:r w:rsidR="001620B5" w:rsidRPr="009712AE">
        <w:rPr>
          <w:rFonts w:cstheme="minorHAnsi"/>
          <w:lang w:val="en-US"/>
        </w:rPr>
        <w:t>strategy</w:t>
      </w:r>
      <w:r w:rsidRPr="009712AE">
        <w:rPr>
          <w:rFonts w:cstheme="minorHAnsi"/>
          <w:lang w:val="en-US"/>
        </w:rPr>
        <w:t xml:space="preserve"> informs our teaching and children have weekly seal circle time sessions covering different themes each half term </w:t>
      </w:r>
    </w:p>
    <w:p w:rsidR="00E01017" w:rsidRPr="009712AE" w:rsidRDefault="00E01017" w:rsidP="00E01017">
      <w:pPr>
        <w:rPr>
          <w:rFonts w:cstheme="minorHAnsi"/>
          <w:color w:val="000000"/>
        </w:rPr>
      </w:pPr>
    </w:p>
    <w:p w:rsidR="00287723" w:rsidRPr="009712AE" w:rsidRDefault="00287723" w:rsidP="00E01017">
      <w:pPr>
        <w:rPr>
          <w:rFonts w:cstheme="minorHAnsi"/>
          <w:color w:val="000000"/>
        </w:rPr>
      </w:pPr>
    </w:p>
    <w:p w:rsidR="00287723" w:rsidRPr="009712AE" w:rsidRDefault="00287723" w:rsidP="00E01017">
      <w:pPr>
        <w:rPr>
          <w:rFonts w:cstheme="minorHAnsi"/>
          <w:color w:val="000000"/>
        </w:rPr>
      </w:pPr>
    </w:p>
    <w:p w:rsidR="00287723" w:rsidRPr="009712AE" w:rsidRDefault="00287723" w:rsidP="00E01017">
      <w:pPr>
        <w:rPr>
          <w:rFonts w:cstheme="minorHAnsi"/>
          <w:color w:val="000000"/>
        </w:rPr>
      </w:pPr>
    </w:p>
    <w:p w:rsidR="009712AE" w:rsidRPr="009712AE" w:rsidRDefault="00E01017" w:rsidP="00E01017">
      <w:pPr>
        <w:autoSpaceDE w:val="0"/>
        <w:autoSpaceDN w:val="0"/>
        <w:adjustRightInd w:val="0"/>
        <w:rPr>
          <w:rFonts w:cstheme="minorHAnsi"/>
          <w:sz w:val="28"/>
          <w:szCs w:val="28"/>
        </w:rPr>
      </w:pPr>
      <w:r w:rsidRPr="009712AE">
        <w:rPr>
          <w:rFonts w:cstheme="minorHAnsi"/>
          <w:b/>
          <w:bCs/>
          <w:color w:val="000000"/>
          <w:sz w:val="28"/>
          <w:szCs w:val="28"/>
        </w:rPr>
        <w:t xml:space="preserve">In Key Stage </w:t>
      </w:r>
      <w:r w:rsidRPr="009712AE">
        <w:rPr>
          <w:rFonts w:cstheme="minorHAnsi"/>
          <w:b/>
          <w:bCs/>
          <w:sz w:val="28"/>
          <w:szCs w:val="28"/>
        </w:rPr>
        <w:t>1</w:t>
      </w:r>
    </w:p>
    <w:p w:rsidR="00E01017" w:rsidRPr="009712AE" w:rsidRDefault="004B746B" w:rsidP="00E01017">
      <w:pPr>
        <w:autoSpaceDE w:val="0"/>
        <w:autoSpaceDN w:val="0"/>
        <w:adjustRightInd w:val="0"/>
        <w:rPr>
          <w:rFonts w:cstheme="minorHAnsi"/>
        </w:rPr>
      </w:pPr>
      <w:r w:rsidRPr="009712AE">
        <w:rPr>
          <w:rFonts w:cstheme="minorHAnsi"/>
        </w:rPr>
        <w:t>our PSHE</w:t>
      </w:r>
      <w:r w:rsidR="00E01017" w:rsidRPr="009712AE">
        <w:rPr>
          <w:rFonts w:cstheme="minorHAnsi"/>
        </w:rPr>
        <w:t xml:space="preserve"> curriculum covers work on relationships and Hea</w:t>
      </w:r>
      <w:r w:rsidR="00FE4C06" w:rsidRPr="009712AE">
        <w:rPr>
          <w:rFonts w:cstheme="minorHAnsi"/>
        </w:rPr>
        <w:t>lth and Wellbeing. Children</w:t>
      </w:r>
      <w:r w:rsidR="00E01017" w:rsidRPr="009712AE">
        <w:rPr>
          <w:rFonts w:cstheme="minorHAnsi"/>
        </w:rPr>
        <w:t xml:space="preserve"> focus on a different theme each half term:</w:t>
      </w:r>
    </w:p>
    <w:p w:rsidR="00E01017" w:rsidRPr="009712AE" w:rsidRDefault="00E01017" w:rsidP="00E01017">
      <w:pPr>
        <w:autoSpaceDE w:val="0"/>
        <w:autoSpaceDN w:val="0"/>
        <w:adjustRightInd w:val="0"/>
        <w:rPr>
          <w:rFonts w:cstheme="minorHAnsi"/>
        </w:rPr>
      </w:pPr>
    </w:p>
    <w:tbl>
      <w:tblPr>
        <w:tblStyle w:val="TableGrid"/>
        <w:tblW w:w="0" w:type="auto"/>
        <w:tblLook w:val="04A0" w:firstRow="1" w:lastRow="0" w:firstColumn="1" w:lastColumn="0" w:noHBand="0" w:noVBand="1"/>
      </w:tblPr>
      <w:tblGrid>
        <w:gridCol w:w="4540"/>
        <w:gridCol w:w="4476"/>
      </w:tblGrid>
      <w:tr w:rsidR="004B746B" w:rsidRPr="009712AE" w:rsidTr="009E51F3">
        <w:tc>
          <w:tcPr>
            <w:tcW w:w="5494" w:type="dxa"/>
          </w:tcPr>
          <w:p w:rsidR="004B746B" w:rsidRPr="009712AE" w:rsidRDefault="00E01017" w:rsidP="004B746B">
            <w:pPr>
              <w:autoSpaceDE w:val="0"/>
              <w:autoSpaceDN w:val="0"/>
              <w:adjustRightInd w:val="0"/>
              <w:rPr>
                <w:rFonts w:cstheme="minorHAnsi"/>
              </w:rPr>
            </w:pPr>
            <w:r w:rsidRPr="009712AE">
              <w:rPr>
                <w:rFonts w:cstheme="minorHAnsi"/>
              </w:rPr>
              <w:t xml:space="preserve">Autumn 1        </w:t>
            </w:r>
          </w:p>
          <w:p w:rsidR="00E01017" w:rsidRPr="009712AE" w:rsidRDefault="004B746B" w:rsidP="004B746B">
            <w:pPr>
              <w:autoSpaceDE w:val="0"/>
              <w:autoSpaceDN w:val="0"/>
              <w:adjustRightInd w:val="0"/>
              <w:rPr>
                <w:rFonts w:cstheme="minorHAnsi"/>
              </w:rPr>
            </w:pPr>
            <w:r w:rsidRPr="009712AE">
              <w:rPr>
                <w:rFonts w:cstheme="minorHAnsi"/>
              </w:rPr>
              <w:t>Community</w:t>
            </w:r>
          </w:p>
        </w:tc>
        <w:tc>
          <w:tcPr>
            <w:tcW w:w="5494" w:type="dxa"/>
          </w:tcPr>
          <w:p w:rsidR="004B746B" w:rsidRPr="009712AE" w:rsidRDefault="00E01017" w:rsidP="009E51F3">
            <w:pPr>
              <w:autoSpaceDE w:val="0"/>
              <w:autoSpaceDN w:val="0"/>
              <w:adjustRightInd w:val="0"/>
              <w:rPr>
                <w:rFonts w:cstheme="minorHAnsi"/>
              </w:rPr>
            </w:pPr>
            <w:r w:rsidRPr="009712AE">
              <w:rPr>
                <w:rFonts w:cstheme="minorHAnsi"/>
              </w:rPr>
              <w:t xml:space="preserve">Spring 2             </w:t>
            </w:r>
            <w:r w:rsidR="004B746B" w:rsidRPr="009712AE">
              <w:rPr>
                <w:rFonts w:cstheme="minorHAnsi"/>
              </w:rPr>
              <w:t xml:space="preserve">               Feelings</w:t>
            </w:r>
          </w:p>
        </w:tc>
      </w:tr>
      <w:tr w:rsidR="004B746B" w:rsidRPr="009712AE" w:rsidTr="009E51F3">
        <w:tc>
          <w:tcPr>
            <w:tcW w:w="5494" w:type="dxa"/>
          </w:tcPr>
          <w:p w:rsidR="004B746B" w:rsidRPr="009712AE" w:rsidRDefault="00E01017" w:rsidP="009E51F3">
            <w:pPr>
              <w:autoSpaceDE w:val="0"/>
              <w:autoSpaceDN w:val="0"/>
              <w:adjustRightInd w:val="0"/>
              <w:rPr>
                <w:rFonts w:cstheme="minorHAnsi"/>
              </w:rPr>
            </w:pPr>
            <w:r w:rsidRPr="009712AE">
              <w:rPr>
                <w:rFonts w:cstheme="minorHAnsi"/>
              </w:rPr>
              <w:t xml:space="preserve">Autumn 2        </w:t>
            </w:r>
          </w:p>
          <w:p w:rsidR="00E01017" w:rsidRPr="009712AE" w:rsidRDefault="00E01017" w:rsidP="009E51F3">
            <w:pPr>
              <w:autoSpaceDE w:val="0"/>
              <w:autoSpaceDN w:val="0"/>
              <w:adjustRightInd w:val="0"/>
              <w:rPr>
                <w:rFonts w:cstheme="minorHAnsi"/>
              </w:rPr>
            </w:pPr>
            <w:r w:rsidRPr="009712AE">
              <w:rPr>
                <w:rFonts w:cstheme="minorHAnsi"/>
              </w:rPr>
              <w:t>Friends</w:t>
            </w:r>
          </w:p>
        </w:tc>
        <w:tc>
          <w:tcPr>
            <w:tcW w:w="5494" w:type="dxa"/>
          </w:tcPr>
          <w:p w:rsidR="00E01017" w:rsidRPr="009712AE" w:rsidRDefault="00E01017" w:rsidP="009E51F3">
            <w:pPr>
              <w:autoSpaceDE w:val="0"/>
              <w:autoSpaceDN w:val="0"/>
              <w:adjustRightInd w:val="0"/>
              <w:rPr>
                <w:rFonts w:cstheme="minorHAnsi"/>
              </w:rPr>
            </w:pPr>
            <w:r w:rsidRPr="009712AE">
              <w:rPr>
                <w:rFonts w:cstheme="minorHAnsi"/>
              </w:rPr>
              <w:t>Summer 1                         Physical Health</w:t>
            </w:r>
          </w:p>
        </w:tc>
      </w:tr>
      <w:tr w:rsidR="004B746B" w:rsidRPr="009712AE" w:rsidTr="009E51F3">
        <w:tc>
          <w:tcPr>
            <w:tcW w:w="5494" w:type="dxa"/>
          </w:tcPr>
          <w:p w:rsidR="004B746B" w:rsidRPr="009712AE" w:rsidRDefault="00E01017" w:rsidP="004B746B">
            <w:pPr>
              <w:autoSpaceDE w:val="0"/>
              <w:autoSpaceDN w:val="0"/>
              <w:adjustRightInd w:val="0"/>
              <w:rPr>
                <w:rFonts w:cstheme="minorHAnsi"/>
              </w:rPr>
            </w:pPr>
            <w:r w:rsidRPr="009712AE">
              <w:rPr>
                <w:rFonts w:cstheme="minorHAnsi"/>
              </w:rPr>
              <w:t xml:space="preserve">Spring1           </w:t>
            </w:r>
          </w:p>
          <w:p w:rsidR="00E01017" w:rsidRPr="009712AE" w:rsidRDefault="004B746B" w:rsidP="004B746B">
            <w:pPr>
              <w:autoSpaceDE w:val="0"/>
              <w:autoSpaceDN w:val="0"/>
              <w:adjustRightInd w:val="0"/>
              <w:rPr>
                <w:rFonts w:cstheme="minorHAnsi"/>
              </w:rPr>
            </w:pPr>
            <w:r w:rsidRPr="009712AE">
              <w:rPr>
                <w:rFonts w:cstheme="minorHAnsi"/>
              </w:rPr>
              <w:t>Family</w:t>
            </w:r>
          </w:p>
        </w:tc>
        <w:tc>
          <w:tcPr>
            <w:tcW w:w="5494" w:type="dxa"/>
          </w:tcPr>
          <w:p w:rsidR="00E01017" w:rsidRPr="009712AE" w:rsidRDefault="00E01017" w:rsidP="009E51F3">
            <w:pPr>
              <w:autoSpaceDE w:val="0"/>
              <w:autoSpaceDN w:val="0"/>
              <w:adjustRightInd w:val="0"/>
              <w:rPr>
                <w:rFonts w:cstheme="minorHAnsi"/>
              </w:rPr>
            </w:pPr>
            <w:r w:rsidRPr="009712AE">
              <w:rPr>
                <w:rFonts w:cstheme="minorHAnsi"/>
              </w:rPr>
              <w:t>Summer 2                         Growing up</w:t>
            </w:r>
          </w:p>
        </w:tc>
      </w:tr>
    </w:tbl>
    <w:p w:rsidR="00E01017" w:rsidRPr="009712AE" w:rsidRDefault="00E01017" w:rsidP="00E01017">
      <w:pPr>
        <w:autoSpaceDE w:val="0"/>
        <w:autoSpaceDN w:val="0"/>
        <w:adjustRightInd w:val="0"/>
        <w:rPr>
          <w:rFonts w:cstheme="minorHAnsi"/>
        </w:rPr>
      </w:pPr>
    </w:p>
    <w:p w:rsidR="00FE4C06" w:rsidRPr="009712AE" w:rsidRDefault="00FE4C06" w:rsidP="00E01017">
      <w:pPr>
        <w:autoSpaceDE w:val="0"/>
        <w:autoSpaceDN w:val="0"/>
        <w:adjustRightInd w:val="0"/>
        <w:rPr>
          <w:rFonts w:cstheme="minorHAnsi"/>
          <w:lang w:val="en-US"/>
        </w:rPr>
      </w:pPr>
      <w:r w:rsidRPr="009712AE">
        <w:rPr>
          <w:rFonts w:cstheme="minorHAnsi"/>
          <w:lang w:val="en-US"/>
        </w:rPr>
        <w:lastRenderedPageBreak/>
        <w:t>In KS1 the children are taught skills and rules for staying healthy and safe and for behaving well. Children are given opportunities to show they can take some responsibility for themselves and their environment. They begin to learn about their own and other people’s feelings and become aware of the views, needs and rights of others. They learn social skills such as how to share, take turns, play, help others, resolve simple arguments and resist bullying.</w:t>
      </w:r>
    </w:p>
    <w:p w:rsidR="001620B5" w:rsidRPr="009712AE" w:rsidRDefault="004B746B" w:rsidP="00E01017">
      <w:pPr>
        <w:autoSpaceDE w:val="0"/>
        <w:autoSpaceDN w:val="0"/>
        <w:adjustRightInd w:val="0"/>
        <w:rPr>
          <w:rFonts w:cstheme="minorHAnsi"/>
          <w:lang w:val="en-US"/>
        </w:rPr>
      </w:pPr>
      <w:r w:rsidRPr="009712AE">
        <w:rPr>
          <w:rFonts w:cstheme="minorHAnsi"/>
          <w:lang w:val="en-US"/>
        </w:rPr>
        <w:t>I</w:t>
      </w:r>
      <w:r w:rsidR="001620B5" w:rsidRPr="009712AE">
        <w:rPr>
          <w:rFonts w:cstheme="minorHAnsi"/>
          <w:lang w:val="en-US"/>
        </w:rPr>
        <w:t>n line with the Sheffield</w:t>
      </w:r>
      <w:r w:rsidRPr="009712AE">
        <w:rPr>
          <w:rFonts w:cstheme="minorHAnsi"/>
          <w:lang w:val="en-US"/>
        </w:rPr>
        <w:t xml:space="preserve"> RSE</w:t>
      </w:r>
      <w:r w:rsidR="001620B5" w:rsidRPr="009712AE">
        <w:rPr>
          <w:rFonts w:cstheme="minorHAnsi"/>
          <w:lang w:val="en-US"/>
        </w:rPr>
        <w:t xml:space="preserve"> guidance the teachi</w:t>
      </w:r>
      <w:r w:rsidRPr="009712AE">
        <w:rPr>
          <w:rFonts w:cstheme="minorHAnsi"/>
          <w:lang w:val="en-US"/>
        </w:rPr>
        <w:t>ng of sex education begins in KS</w:t>
      </w:r>
      <w:r w:rsidR="001620B5" w:rsidRPr="009712AE">
        <w:rPr>
          <w:rFonts w:cstheme="minorHAnsi"/>
          <w:lang w:val="en-US"/>
        </w:rPr>
        <w:t>2 and is not covered within our school.</w:t>
      </w:r>
    </w:p>
    <w:p w:rsidR="001620B5" w:rsidRPr="009712AE" w:rsidRDefault="009712AE" w:rsidP="001620B5">
      <w:pPr>
        <w:rPr>
          <w:rFonts w:cstheme="minorHAnsi"/>
          <w:b/>
          <w:sz w:val="28"/>
          <w:szCs w:val="28"/>
        </w:rPr>
      </w:pPr>
      <w:r w:rsidRPr="009712AE">
        <w:rPr>
          <w:rFonts w:cstheme="minorHAnsi"/>
          <w:b/>
          <w:sz w:val="28"/>
          <w:szCs w:val="28"/>
        </w:rPr>
        <w:t>PSHE at Dobcroft</w:t>
      </w:r>
    </w:p>
    <w:p w:rsidR="001620B5" w:rsidRPr="009712AE" w:rsidRDefault="001620B5" w:rsidP="001620B5">
      <w:pPr>
        <w:rPr>
          <w:rFonts w:cstheme="minorHAnsi"/>
          <w:b/>
        </w:rPr>
      </w:pPr>
      <w:r w:rsidRPr="009712AE">
        <w:rPr>
          <w:rFonts w:cstheme="minorHAnsi"/>
          <w:b/>
        </w:rPr>
        <w:t>At Dobcroft Infant School our personal, social and health education is embedded in to our school ethos and curriculum.</w:t>
      </w:r>
    </w:p>
    <w:p w:rsidR="001620B5" w:rsidRPr="009712AE" w:rsidRDefault="00FA581F" w:rsidP="001620B5">
      <w:pPr>
        <w:rPr>
          <w:rFonts w:cstheme="minorHAnsi"/>
          <w:b/>
          <w:sz w:val="28"/>
          <w:szCs w:val="28"/>
        </w:rPr>
      </w:pPr>
      <w:r w:rsidRPr="009712AE">
        <w:rPr>
          <w:rFonts w:cstheme="minorHAnsi"/>
          <w:b/>
          <w:noProof/>
          <w:sz w:val="28"/>
          <w:szCs w:val="28"/>
          <w:lang w:eastAsia="en-GB"/>
        </w:rPr>
        <w:drawing>
          <wp:anchor distT="0" distB="0" distL="114300" distR="114300" simplePos="0" relativeHeight="251664384" behindDoc="1" locked="0" layoutInCell="1" allowOverlap="1" wp14:anchorId="1D01FB64" wp14:editId="7015E133">
            <wp:simplePos x="0" y="0"/>
            <wp:positionH relativeFrom="column">
              <wp:posOffset>4219575</wp:posOffset>
            </wp:positionH>
            <wp:positionV relativeFrom="paragraph">
              <wp:posOffset>112395</wp:posOffset>
            </wp:positionV>
            <wp:extent cx="1133475" cy="628015"/>
            <wp:effectExtent l="0" t="0" r="9525" b="635"/>
            <wp:wrapTight wrapText="bothSides">
              <wp:wrapPolygon edited="0">
                <wp:start x="5808" y="0"/>
                <wp:lineTo x="0" y="5242"/>
                <wp:lineTo x="0" y="9173"/>
                <wp:lineTo x="2541" y="10483"/>
                <wp:lineTo x="2541" y="14415"/>
                <wp:lineTo x="6171" y="20967"/>
                <wp:lineTo x="8350" y="20967"/>
                <wp:lineTo x="12343" y="20967"/>
                <wp:lineTo x="19240" y="19656"/>
                <wp:lineTo x="21418" y="17035"/>
                <wp:lineTo x="21418" y="5242"/>
                <wp:lineTo x="11254" y="0"/>
                <wp:lineTo x="5808" y="0"/>
              </wp:wrapPolygon>
            </wp:wrapTight>
            <wp:docPr id="2" name="Picture 2" descr="Seal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33475" cy="628015"/>
                    </a:xfrm>
                    <a:prstGeom prst="rect">
                      <a:avLst/>
                    </a:prstGeom>
                    <a:noFill/>
                    <a:ln>
                      <a:noFill/>
                    </a:ln>
                  </pic:spPr>
                </pic:pic>
              </a:graphicData>
            </a:graphic>
            <wp14:sizeRelH relativeFrom="page">
              <wp14:pctWidth>0</wp14:pctWidth>
            </wp14:sizeRelH>
            <wp14:sizeRelV relativeFrom="page">
              <wp14:pctHeight>0</wp14:pctHeight>
            </wp14:sizeRelV>
          </wp:anchor>
        </w:drawing>
      </w:r>
      <w:r w:rsidR="001620B5" w:rsidRPr="009712AE">
        <w:rPr>
          <w:rFonts w:cstheme="minorHAnsi"/>
          <w:b/>
          <w:sz w:val="28"/>
          <w:szCs w:val="28"/>
        </w:rPr>
        <w:t>Pastoral Care</w:t>
      </w:r>
    </w:p>
    <w:p w:rsidR="001620B5" w:rsidRPr="009712AE" w:rsidRDefault="001620B5" w:rsidP="001620B5">
      <w:pPr>
        <w:pStyle w:val="ListParagraph"/>
        <w:numPr>
          <w:ilvl w:val="0"/>
          <w:numId w:val="1"/>
        </w:numPr>
        <w:rPr>
          <w:rFonts w:cstheme="minorHAnsi"/>
          <w:u w:val="single"/>
        </w:rPr>
      </w:pPr>
      <w:r w:rsidRPr="009712AE">
        <w:rPr>
          <w:rFonts w:cstheme="minorHAnsi"/>
        </w:rPr>
        <w:t>Strong anti-bullying ethos</w:t>
      </w:r>
    </w:p>
    <w:p w:rsidR="001620B5" w:rsidRPr="009712AE" w:rsidRDefault="001620B5" w:rsidP="001620B5">
      <w:pPr>
        <w:pStyle w:val="ListParagraph"/>
        <w:numPr>
          <w:ilvl w:val="0"/>
          <w:numId w:val="1"/>
        </w:numPr>
        <w:rPr>
          <w:rFonts w:cstheme="minorHAnsi"/>
          <w:u w:val="single"/>
        </w:rPr>
      </w:pPr>
      <w:r w:rsidRPr="009712AE">
        <w:rPr>
          <w:rFonts w:cstheme="minorHAnsi"/>
        </w:rPr>
        <w:t>Playground leaders to initiate games</w:t>
      </w:r>
    </w:p>
    <w:p w:rsidR="001620B5" w:rsidRPr="009712AE" w:rsidRDefault="001620B5" w:rsidP="001620B5">
      <w:pPr>
        <w:pStyle w:val="ListParagraph"/>
        <w:numPr>
          <w:ilvl w:val="0"/>
          <w:numId w:val="1"/>
        </w:numPr>
        <w:rPr>
          <w:rFonts w:cstheme="minorHAnsi"/>
          <w:u w:val="single"/>
        </w:rPr>
      </w:pPr>
      <w:r w:rsidRPr="009712AE">
        <w:rPr>
          <w:rFonts w:cstheme="minorHAnsi"/>
        </w:rPr>
        <w:t>A friendship stop</w:t>
      </w:r>
    </w:p>
    <w:p w:rsidR="001620B5" w:rsidRPr="009712AE" w:rsidRDefault="001620B5" w:rsidP="001620B5">
      <w:pPr>
        <w:pStyle w:val="ListParagraph"/>
        <w:numPr>
          <w:ilvl w:val="0"/>
          <w:numId w:val="1"/>
        </w:numPr>
        <w:rPr>
          <w:rFonts w:cstheme="minorHAnsi"/>
          <w:u w:val="single"/>
        </w:rPr>
      </w:pPr>
      <w:r w:rsidRPr="009712AE">
        <w:rPr>
          <w:rFonts w:cstheme="minorHAnsi"/>
        </w:rPr>
        <w:t>Turn around Boxes for children to emotionally regulate.</w:t>
      </w:r>
    </w:p>
    <w:p w:rsidR="001620B5" w:rsidRPr="009712AE" w:rsidRDefault="001620B5" w:rsidP="001620B5">
      <w:pPr>
        <w:pStyle w:val="ListParagraph"/>
        <w:numPr>
          <w:ilvl w:val="0"/>
          <w:numId w:val="1"/>
        </w:numPr>
        <w:rPr>
          <w:rFonts w:cstheme="minorHAnsi"/>
          <w:u w:val="single"/>
        </w:rPr>
      </w:pPr>
      <w:r w:rsidRPr="009712AE">
        <w:rPr>
          <w:rFonts w:cstheme="minorHAnsi"/>
        </w:rPr>
        <w:t>Weekly PSHE circle times</w:t>
      </w:r>
    </w:p>
    <w:p w:rsidR="001620B5" w:rsidRPr="009712AE" w:rsidRDefault="001620B5" w:rsidP="001620B5">
      <w:pPr>
        <w:pStyle w:val="ListParagraph"/>
        <w:rPr>
          <w:rFonts w:cstheme="minorHAnsi"/>
        </w:rPr>
      </w:pPr>
    </w:p>
    <w:p w:rsidR="001620B5" w:rsidRPr="009712AE" w:rsidRDefault="00287723" w:rsidP="001620B5">
      <w:pPr>
        <w:pStyle w:val="ListParagraph"/>
        <w:numPr>
          <w:ilvl w:val="0"/>
          <w:numId w:val="1"/>
        </w:numPr>
        <w:rPr>
          <w:rFonts w:cstheme="minorHAnsi"/>
          <w:u w:val="single"/>
        </w:rPr>
      </w:pPr>
      <w:r w:rsidRPr="009712AE">
        <w:rPr>
          <w:rFonts w:cstheme="minorHAnsi"/>
          <w:noProof/>
          <w:color w:val="0000FF"/>
          <w:lang w:eastAsia="en-GB"/>
        </w:rPr>
        <w:drawing>
          <wp:anchor distT="0" distB="0" distL="114300" distR="114300" simplePos="0" relativeHeight="251665408" behindDoc="1" locked="0" layoutInCell="1" allowOverlap="1" wp14:anchorId="126D525F" wp14:editId="06FDCF45">
            <wp:simplePos x="0" y="0"/>
            <wp:positionH relativeFrom="margin">
              <wp:posOffset>-114300</wp:posOffset>
            </wp:positionH>
            <wp:positionV relativeFrom="paragraph">
              <wp:posOffset>63500</wp:posOffset>
            </wp:positionV>
            <wp:extent cx="1294130" cy="2298065"/>
            <wp:effectExtent l="0" t="0" r="1270" b="6985"/>
            <wp:wrapTight wrapText="bothSides">
              <wp:wrapPolygon edited="0">
                <wp:start x="0" y="0"/>
                <wp:lineTo x="0" y="21487"/>
                <wp:lineTo x="21303" y="21487"/>
                <wp:lineTo x="21303" y="0"/>
                <wp:lineTo x="0" y="0"/>
              </wp:wrapPolygon>
            </wp:wrapTight>
            <wp:docPr id="3" name="Picture 3" descr="Our Put It Right Are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r Put It Right Area.">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4130" cy="2298065"/>
                    </a:xfrm>
                    <a:prstGeom prst="rect">
                      <a:avLst/>
                    </a:prstGeom>
                    <a:noFill/>
                    <a:ln>
                      <a:noFill/>
                    </a:ln>
                  </pic:spPr>
                </pic:pic>
              </a:graphicData>
            </a:graphic>
            <wp14:sizeRelH relativeFrom="page">
              <wp14:pctWidth>0</wp14:pctWidth>
            </wp14:sizeRelH>
            <wp14:sizeRelV relativeFrom="page">
              <wp14:pctHeight>0</wp14:pctHeight>
            </wp14:sizeRelV>
          </wp:anchor>
        </w:drawing>
      </w:r>
      <w:r w:rsidR="001620B5" w:rsidRPr="009712AE">
        <w:rPr>
          <w:rFonts w:cstheme="minorHAnsi"/>
        </w:rPr>
        <w:t>Put it Right areas in each classroom</w:t>
      </w:r>
    </w:p>
    <w:p w:rsidR="001620B5" w:rsidRPr="009712AE" w:rsidRDefault="001620B5" w:rsidP="001620B5">
      <w:pPr>
        <w:pStyle w:val="ListParagraph"/>
        <w:numPr>
          <w:ilvl w:val="0"/>
          <w:numId w:val="1"/>
        </w:numPr>
        <w:rPr>
          <w:rFonts w:cstheme="minorHAnsi"/>
          <w:u w:val="single"/>
        </w:rPr>
      </w:pPr>
      <w:r w:rsidRPr="009712AE">
        <w:rPr>
          <w:rFonts w:cstheme="minorHAnsi"/>
        </w:rPr>
        <w:t>Golden Moments reward system</w:t>
      </w:r>
    </w:p>
    <w:p w:rsidR="001620B5" w:rsidRPr="009712AE" w:rsidRDefault="001620B5" w:rsidP="001620B5">
      <w:pPr>
        <w:pStyle w:val="ListParagraph"/>
        <w:numPr>
          <w:ilvl w:val="0"/>
          <w:numId w:val="1"/>
        </w:numPr>
        <w:rPr>
          <w:rFonts w:cstheme="minorHAnsi"/>
          <w:u w:val="single"/>
        </w:rPr>
      </w:pPr>
      <w:r w:rsidRPr="009712AE">
        <w:rPr>
          <w:rFonts w:cstheme="minorHAnsi"/>
        </w:rPr>
        <w:t>Class contracts created by each class</w:t>
      </w:r>
    </w:p>
    <w:p w:rsidR="001620B5" w:rsidRPr="009712AE" w:rsidRDefault="001620B5" w:rsidP="001620B5">
      <w:pPr>
        <w:pStyle w:val="ListParagraph"/>
        <w:numPr>
          <w:ilvl w:val="0"/>
          <w:numId w:val="1"/>
        </w:numPr>
        <w:rPr>
          <w:rFonts w:cstheme="minorHAnsi"/>
          <w:u w:val="single"/>
        </w:rPr>
      </w:pPr>
      <w:r w:rsidRPr="009712AE">
        <w:rPr>
          <w:rFonts w:cstheme="minorHAnsi"/>
        </w:rPr>
        <w:t>Strong staff team plus teaching assistant support</w:t>
      </w:r>
    </w:p>
    <w:p w:rsidR="001620B5" w:rsidRPr="009712AE" w:rsidRDefault="001620B5" w:rsidP="001620B5">
      <w:pPr>
        <w:pStyle w:val="ListParagraph"/>
        <w:numPr>
          <w:ilvl w:val="0"/>
          <w:numId w:val="1"/>
        </w:numPr>
        <w:rPr>
          <w:rFonts w:cstheme="minorHAnsi"/>
          <w:u w:val="single"/>
        </w:rPr>
      </w:pPr>
      <w:r w:rsidRPr="009712AE">
        <w:rPr>
          <w:rFonts w:cstheme="minorHAnsi"/>
        </w:rPr>
        <w:t xml:space="preserve">The Club to support children at lunchtime         </w:t>
      </w:r>
    </w:p>
    <w:p w:rsidR="001620B5" w:rsidRPr="009712AE" w:rsidRDefault="001620B5" w:rsidP="001620B5">
      <w:pPr>
        <w:pStyle w:val="ListParagraph"/>
        <w:numPr>
          <w:ilvl w:val="0"/>
          <w:numId w:val="1"/>
        </w:numPr>
        <w:rPr>
          <w:rFonts w:cstheme="minorHAnsi"/>
          <w:u w:val="single"/>
        </w:rPr>
      </w:pPr>
      <w:r w:rsidRPr="009712AE">
        <w:rPr>
          <w:rFonts w:cstheme="minorHAnsi"/>
        </w:rPr>
        <w:t xml:space="preserve">Trained welfare Supervisors support children </w:t>
      </w:r>
    </w:p>
    <w:p w:rsidR="001620B5" w:rsidRPr="009712AE" w:rsidRDefault="001620B5" w:rsidP="001620B5">
      <w:pPr>
        <w:pStyle w:val="ListParagraph"/>
        <w:numPr>
          <w:ilvl w:val="0"/>
          <w:numId w:val="1"/>
        </w:numPr>
        <w:rPr>
          <w:rFonts w:cstheme="minorHAnsi"/>
          <w:u w:val="single"/>
        </w:rPr>
      </w:pPr>
      <w:r w:rsidRPr="009712AE">
        <w:rPr>
          <w:rFonts w:cstheme="minorHAnsi"/>
        </w:rPr>
        <w:t>The Butterfly Room – a nurture room to support vulnerable learners</w:t>
      </w:r>
    </w:p>
    <w:p w:rsidR="001620B5" w:rsidRPr="009712AE" w:rsidRDefault="001620B5" w:rsidP="001620B5">
      <w:pPr>
        <w:pStyle w:val="ListParagraph"/>
        <w:numPr>
          <w:ilvl w:val="0"/>
          <w:numId w:val="1"/>
        </w:numPr>
        <w:rPr>
          <w:rFonts w:cstheme="minorHAnsi"/>
          <w:u w:val="single"/>
        </w:rPr>
      </w:pPr>
      <w:r w:rsidRPr="009712AE">
        <w:rPr>
          <w:rFonts w:cstheme="minorHAnsi"/>
        </w:rPr>
        <w:t>Praise and positive behaviour management systems.</w:t>
      </w:r>
    </w:p>
    <w:p w:rsidR="001620B5" w:rsidRPr="009712AE" w:rsidRDefault="001620B5" w:rsidP="001620B5">
      <w:pPr>
        <w:pStyle w:val="ListParagraph"/>
        <w:numPr>
          <w:ilvl w:val="0"/>
          <w:numId w:val="1"/>
        </w:numPr>
        <w:rPr>
          <w:rFonts w:cstheme="minorHAnsi"/>
          <w:u w:val="single"/>
        </w:rPr>
      </w:pPr>
      <w:r w:rsidRPr="009712AE">
        <w:rPr>
          <w:rFonts w:cstheme="minorHAnsi"/>
        </w:rPr>
        <w:t xml:space="preserve">Tracking of behavioural incidents and parental concerns     </w:t>
      </w:r>
    </w:p>
    <w:p w:rsidR="00FA581F" w:rsidRPr="009712AE" w:rsidRDefault="00FA581F" w:rsidP="004B746B">
      <w:pPr>
        <w:rPr>
          <w:rFonts w:cstheme="minorHAnsi"/>
          <w:u w:val="single"/>
        </w:rPr>
      </w:pPr>
    </w:p>
    <w:p w:rsidR="004B746B" w:rsidRPr="009712AE" w:rsidRDefault="004B746B" w:rsidP="004B746B">
      <w:pPr>
        <w:rPr>
          <w:rFonts w:cstheme="minorHAnsi"/>
          <w:u w:val="single"/>
        </w:rPr>
      </w:pPr>
    </w:p>
    <w:p w:rsidR="004B746B" w:rsidRDefault="004B746B" w:rsidP="004B746B">
      <w:pPr>
        <w:rPr>
          <w:rFonts w:cstheme="minorHAnsi"/>
          <w:u w:val="single"/>
        </w:rPr>
      </w:pPr>
    </w:p>
    <w:p w:rsidR="009712AE" w:rsidRDefault="009712AE" w:rsidP="004B746B">
      <w:pPr>
        <w:rPr>
          <w:rFonts w:cstheme="minorHAnsi"/>
          <w:u w:val="single"/>
        </w:rPr>
      </w:pPr>
    </w:p>
    <w:p w:rsidR="009712AE" w:rsidRDefault="009712AE" w:rsidP="004B746B">
      <w:pPr>
        <w:rPr>
          <w:rFonts w:cstheme="minorHAnsi"/>
          <w:u w:val="single"/>
        </w:rPr>
      </w:pPr>
    </w:p>
    <w:p w:rsidR="009712AE" w:rsidRDefault="009712AE" w:rsidP="004B746B">
      <w:pPr>
        <w:rPr>
          <w:rFonts w:cstheme="minorHAnsi"/>
          <w:u w:val="single"/>
        </w:rPr>
      </w:pPr>
    </w:p>
    <w:p w:rsidR="009712AE" w:rsidRDefault="009712AE" w:rsidP="004B746B">
      <w:pPr>
        <w:rPr>
          <w:rFonts w:cstheme="minorHAnsi"/>
          <w:u w:val="single"/>
        </w:rPr>
      </w:pPr>
    </w:p>
    <w:p w:rsidR="009712AE" w:rsidRDefault="009712AE" w:rsidP="004B746B">
      <w:pPr>
        <w:rPr>
          <w:rFonts w:cstheme="minorHAnsi"/>
          <w:u w:val="single"/>
        </w:rPr>
      </w:pPr>
    </w:p>
    <w:p w:rsidR="009712AE" w:rsidRPr="009712AE" w:rsidRDefault="009712AE" w:rsidP="004B746B">
      <w:pPr>
        <w:rPr>
          <w:rFonts w:cstheme="minorHAnsi"/>
          <w:u w:val="single"/>
        </w:rPr>
      </w:pPr>
    </w:p>
    <w:p w:rsidR="00FA581F" w:rsidRPr="009712AE" w:rsidRDefault="00FA581F" w:rsidP="004B746B">
      <w:pPr>
        <w:autoSpaceDE w:val="0"/>
        <w:autoSpaceDN w:val="0"/>
        <w:adjustRightInd w:val="0"/>
        <w:spacing w:after="0" w:line="240" w:lineRule="auto"/>
        <w:rPr>
          <w:rFonts w:cstheme="minorHAnsi"/>
          <w:color w:val="000000"/>
        </w:rPr>
      </w:pPr>
    </w:p>
    <w:p w:rsidR="00FA581F" w:rsidRPr="009712AE" w:rsidRDefault="00FA581F" w:rsidP="004B746B">
      <w:pPr>
        <w:autoSpaceDE w:val="0"/>
        <w:autoSpaceDN w:val="0"/>
        <w:adjustRightInd w:val="0"/>
        <w:spacing w:after="0" w:line="240" w:lineRule="auto"/>
        <w:rPr>
          <w:rFonts w:cstheme="minorHAnsi"/>
          <w:color w:val="000000"/>
        </w:rPr>
      </w:pPr>
    </w:p>
    <w:p w:rsidR="004B746B" w:rsidRPr="009712AE" w:rsidRDefault="009712AE" w:rsidP="004B746B">
      <w:pPr>
        <w:autoSpaceDE w:val="0"/>
        <w:autoSpaceDN w:val="0"/>
        <w:adjustRightInd w:val="0"/>
        <w:spacing w:after="0" w:line="240" w:lineRule="auto"/>
        <w:rPr>
          <w:rFonts w:cstheme="minorHAnsi"/>
          <w:b/>
          <w:color w:val="000000"/>
          <w:sz w:val="28"/>
          <w:szCs w:val="28"/>
        </w:rPr>
      </w:pPr>
      <w:r w:rsidRPr="009712AE">
        <w:rPr>
          <w:rFonts w:cstheme="minorHAnsi"/>
          <w:b/>
          <w:color w:val="000000"/>
          <w:sz w:val="28"/>
          <w:szCs w:val="28"/>
        </w:rPr>
        <w:lastRenderedPageBreak/>
        <w:t>How you can help at Home</w:t>
      </w:r>
      <w:bookmarkStart w:id="0" w:name="_GoBack"/>
      <w:bookmarkEnd w:id="0"/>
    </w:p>
    <w:p w:rsidR="009712AE" w:rsidRPr="009712AE" w:rsidRDefault="009712AE" w:rsidP="004B746B">
      <w:pPr>
        <w:autoSpaceDE w:val="0"/>
        <w:autoSpaceDN w:val="0"/>
        <w:adjustRightInd w:val="0"/>
        <w:spacing w:after="0" w:line="240" w:lineRule="auto"/>
        <w:rPr>
          <w:rFonts w:cstheme="minorHAnsi"/>
          <w:color w:val="000000"/>
          <w:sz w:val="28"/>
          <w:szCs w:val="28"/>
        </w:rPr>
      </w:pPr>
    </w:p>
    <w:p w:rsidR="004B746B" w:rsidRPr="009712AE" w:rsidRDefault="004B746B" w:rsidP="004B746B">
      <w:pPr>
        <w:pStyle w:val="ListParagraph"/>
        <w:numPr>
          <w:ilvl w:val="0"/>
          <w:numId w:val="2"/>
        </w:numPr>
        <w:autoSpaceDE w:val="0"/>
        <w:autoSpaceDN w:val="0"/>
        <w:adjustRightInd w:val="0"/>
        <w:spacing w:after="0" w:line="240" w:lineRule="auto"/>
        <w:rPr>
          <w:rFonts w:cstheme="minorHAnsi"/>
          <w:color w:val="000000"/>
        </w:rPr>
      </w:pPr>
      <w:r w:rsidRPr="009712AE">
        <w:rPr>
          <w:rFonts w:cstheme="minorHAnsi"/>
          <w:color w:val="000000"/>
        </w:rPr>
        <w:t xml:space="preserve">Encourage your child to dress and undress independently and manage their own hygiene. </w:t>
      </w:r>
    </w:p>
    <w:p w:rsidR="004B746B" w:rsidRPr="009712AE" w:rsidRDefault="004B746B" w:rsidP="004B746B">
      <w:pPr>
        <w:pStyle w:val="ListParagraph"/>
        <w:numPr>
          <w:ilvl w:val="0"/>
          <w:numId w:val="2"/>
        </w:numPr>
        <w:autoSpaceDE w:val="0"/>
        <w:autoSpaceDN w:val="0"/>
        <w:adjustRightInd w:val="0"/>
        <w:spacing w:after="0" w:line="240" w:lineRule="auto"/>
        <w:rPr>
          <w:rFonts w:cstheme="minorHAnsi"/>
          <w:color w:val="000000"/>
        </w:rPr>
      </w:pPr>
      <w:r w:rsidRPr="009712AE">
        <w:rPr>
          <w:rFonts w:cstheme="minorHAnsi"/>
          <w:color w:val="000000"/>
        </w:rPr>
        <w:t xml:space="preserve">Provide a role play area resourced with materials reflecting your child's interests. </w:t>
      </w:r>
    </w:p>
    <w:p w:rsidR="004B746B" w:rsidRPr="009712AE" w:rsidRDefault="004B746B" w:rsidP="004B746B">
      <w:pPr>
        <w:pStyle w:val="ListParagraph"/>
        <w:numPr>
          <w:ilvl w:val="0"/>
          <w:numId w:val="2"/>
        </w:numPr>
        <w:autoSpaceDE w:val="0"/>
        <w:autoSpaceDN w:val="0"/>
        <w:adjustRightInd w:val="0"/>
        <w:spacing w:after="0" w:line="240" w:lineRule="auto"/>
        <w:rPr>
          <w:rFonts w:cstheme="minorHAnsi"/>
          <w:color w:val="000000"/>
        </w:rPr>
      </w:pPr>
      <w:r w:rsidRPr="009712AE">
        <w:rPr>
          <w:rFonts w:cstheme="minorHAnsi"/>
          <w:color w:val="000000"/>
        </w:rPr>
        <w:t xml:space="preserve">Encourage your child to help you think about cooking and healthy recipes. Take them shopping and involve them in decision making. </w:t>
      </w:r>
    </w:p>
    <w:p w:rsidR="004B746B" w:rsidRPr="009712AE" w:rsidRDefault="004B746B" w:rsidP="004B746B">
      <w:pPr>
        <w:pStyle w:val="ListParagraph"/>
        <w:numPr>
          <w:ilvl w:val="0"/>
          <w:numId w:val="2"/>
        </w:numPr>
        <w:autoSpaceDE w:val="0"/>
        <w:autoSpaceDN w:val="0"/>
        <w:adjustRightInd w:val="0"/>
        <w:spacing w:after="0" w:line="240" w:lineRule="auto"/>
        <w:rPr>
          <w:rFonts w:cstheme="minorHAnsi"/>
          <w:color w:val="000000"/>
        </w:rPr>
      </w:pPr>
      <w:r w:rsidRPr="009712AE">
        <w:rPr>
          <w:rFonts w:cstheme="minorHAnsi"/>
          <w:color w:val="000000"/>
        </w:rPr>
        <w:t xml:space="preserve">Simple activities such as board games encourage team-work and help children learn to take turns. </w:t>
      </w:r>
    </w:p>
    <w:p w:rsidR="004B746B" w:rsidRPr="009712AE" w:rsidRDefault="004B746B" w:rsidP="004B746B">
      <w:pPr>
        <w:pStyle w:val="ListParagraph"/>
        <w:numPr>
          <w:ilvl w:val="0"/>
          <w:numId w:val="2"/>
        </w:numPr>
        <w:autoSpaceDE w:val="0"/>
        <w:autoSpaceDN w:val="0"/>
        <w:adjustRightInd w:val="0"/>
        <w:spacing w:after="0" w:line="240" w:lineRule="auto"/>
        <w:rPr>
          <w:rFonts w:cstheme="minorHAnsi"/>
          <w:color w:val="000000"/>
        </w:rPr>
      </w:pPr>
      <w:r w:rsidRPr="009712AE">
        <w:rPr>
          <w:rFonts w:cstheme="minorHAnsi"/>
          <w:color w:val="000000"/>
        </w:rPr>
        <w:t xml:space="preserve">Help your child to see another person’s point of view and understand it may be different to their own. </w:t>
      </w:r>
    </w:p>
    <w:p w:rsidR="004B746B" w:rsidRPr="009712AE" w:rsidRDefault="004B746B" w:rsidP="004B746B">
      <w:pPr>
        <w:pStyle w:val="ListParagraph"/>
        <w:numPr>
          <w:ilvl w:val="0"/>
          <w:numId w:val="2"/>
        </w:numPr>
        <w:autoSpaceDE w:val="0"/>
        <w:autoSpaceDN w:val="0"/>
        <w:adjustRightInd w:val="0"/>
        <w:spacing w:after="0" w:line="240" w:lineRule="auto"/>
        <w:rPr>
          <w:rFonts w:cstheme="minorHAnsi"/>
          <w:color w:val="000000"/>
        </w:rPr>
      </w:pPr>
      <w:r w:rsidRPr="009712AE">
        <w:rPr>
          <w:rFonts w:cstheme="minorHAnsi"/>
          <w:color w:val="000000"/>
        </w:rPr>
        <w:t xml:space="preserve">Recognise when your child is getting upset/ angry and model remaining calm yourself. </w:t>
      </w:r>
    </w:p>
    <w:p w:rsidR="004B746B" w:rsidRPr="009712AE" w:rsidRDefault="004B746B" w:rsidP="004B746B">
      <w:pPr>
        <w:pStyle w:val="ListParagraph"/>
        <w:numPr>
          <w:ilvl w:val="0"/>
          <w:numId w:val="2"/>
        </w:numPr>
        <w:autoSpaceDE w:val="0"/>
        <w:autoSpaceDN w:val="0"/>
        <w:adjustRightInd w:val="0"/>
        <w:spacing w:after="0" w:line="240" w:lineRule="auto"/>
        <w:rPr>
          <w:rFonts w:cstheme="minorHAnsi"/>
          <w:color w:val="000000"/>
        </w:rPr>
      </w:pPr>
      <w:r w:rsidRPr="009712AE">
        <w:rPr>
          <w:rFonts w:cstheme="minorHAnsi"/>
          <w:color w:val="000000"/>
        </w:rPr>
        <w:t xml:space="preserve">Try saying “I understand that you are feeling cross…” </w:t>
      </w:r>
    </w:p>
    <w:p w:rsidR="004B746B" w:rsidRPr="009712AE" w:rsidRDefault="004B746B" w:rsidP="004B746B">
      <w:pPr>
        <w:pStyle w:val="ListParagraph"/>
        <w:numPr>
          <w:ilvl w:val="0"/>
          <w:numId w:val="2"/>
        </w:numPr>
        <w:autoSpaceDE w:val="0"/>
        <w:autoSpaceDN w:val="0"/>
        <w:adjustRightInd w:val="0"/>
        <w:spacing w:after="0" w:line="240" w:lineRule="auto"/>
        <w:rPr>
          <w:rFonts w:cstheme="minorHAnsi"/>
          <w:color w:val="000000"/>
        </w:rPr>
      </w:pPr>
      <w:r w:rsidRPr="009712AE">
        <w:rPr>
          <w:rFonts w:cstheme="minorHAnsi"/>
          <w:color w:val="000000"/>
        </w:rPr>
        <w:t xml:space="preserve">Practise calming down strategies:- </w:t>
      </w:r>
    </w:p>
    <w:p w:rsidR="004B746B" w:rsidRPr="009712AE" w:rsidRDefault="004B746B" w:rsidP="004B746B">
      <w:pPr>
        <w:pStyle w:val="ListParagraph"/>
        <w:numPr>
          <w:ilvl w:val="0"/>
          <w:numId w:val="2"/>
        </w:numPr>
        <w:autoSpaceDE w:val="0"/>
        <w:autoSpaceDN w:val="0"/>
        <w:adjustRightInd w:val="0"/>
        <w:spacing w:after="0" w:line="240" w:lineRule="auto"/>
        <w:rPr>
          <w:rFonts w:cstheme="minorHAnsi"/>
          <w:color w:val="000000"/>
        </w:rPr>
      </w:pPr>
      <w:r w:rsidRPr="009712AE">
        <w:rPr>
          <w:rFonts w:cstheme="minorHAnsi"/>
          <w:color w:val="000000"/>
        </w:rPr>
        <w:t xml:space="preserve">Slow breathing / counting to 10 / making fist flowers etc </w:t>
      </w:r>
    </w:p>
    <w:p w:rsidR="004B746B" w:rsidRPr="009712AE" w:rsidRDefault="004B746B" w:rsidP="004B746B">
      <w:pPr>
        <w:pStyle w:val="ListParagraph"/>
        <w:numPr>
          <w:ilvl w:val="0"/>
          <w:numId w:val="2"/>
        </w:numPr>
        <w:rPr>
          <w:rFonts w:cstheme="minorHAnsi"/>
          <w:u w:val="single"/>
        </w:rPr>
      </w:pPr>
      <w:r w:rsidRPr="009712AE">
        <w:rPr>
          <w:rFonts w:cstheme="minorHAnsi"/>
          <w:color w:val="000000"/>
        </w:rPr>
        <w:t>Give plenty of positive encouragement and praise.</w:t>
      </w:r>
    </w:p>
    <w:p w:rsidR="009712AE" w:rsidRPr="009712AE" w:rsidRDefault="009712AE" w:rsidP="009712AE">
      <w:pPr>
        <w:rPr>
          <w:rFonts w:cstheme="minorHAnsi"/>
          <w:u w:val="single"/>
        </w:rPr>
      </w:pPr>
    </w:p>
    <w:p w:rsidR="00FA581F" w:rsidRPr="009712AE" w:rsidRDefault="00FA581F" w:rsidP="00FA581F">
      <w:pPr>
        <w:rPr>
          <w:rFonts w:cstheme="minorHAnsi"/>
          <w:sz w:val="28"/>
          <w:szCs w:val="28"/>
          <w:u w:val="single"/>
        </w:rPr>
      </w:pPr>
      <w:r w:rsidRPr="009712AE">
        <w:rPr>
          <w:rFonts w:cstheme="minorHAnsi"/>
          <w:noProof/>
          <w:sz w:val="24"/>
          <w:szCs w:val="24"/>
          <w:lang w:eastAsia="en-GB"/>
        </w:rPr>
        <w:drawing>
          <wp:inline distT="0" distB="0" distL="0" distR="0" wp14:anchorId="140344DE" wp14:editId="2AC908BF">
            <wp:extent cx="2617470" cy="3827272"/>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17470" cy="3827272"/>
                    </a:xfrm>
                    <a:prstGeom prst="rect">
                      <a:avLst/>
                    </a:prstGeom>
                  </pic:spPr>
                </pic:pic>
              </a:graphicData>
            </a:graphic>
          </wp:inline>
        </w:drawing>
      </w:r>
      <w:r w:rsidRPr="009712AE">
        <w:rPr>
          <w:rFonts w:cstheme="minorHAnsi"/>
          <w:noProof/>
          <w:lang w:eastAsia="en-GB"/>
        </w:rPr>
        <w:drawing>
          <wp:inline distT="0" distB="0" distL="0" distR="0" wp14:anchorId="51EBB1C8" wp14:editId="35FCEF2C">
            <wp:extent cx="2579600" cy="3771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579600" cy="3771900"/>
                    </a:xfrm>
                    <a:prstGeom prst="rect">
                      <a:avLst/>
                    </a:prstGeom>
                  </pic:spPr>
                </pic:pic>
              </a:graphicData>
            </a:graphic>
          </wp:inline>
        </w:drawing>
      </w:r>
    </w:p>
    <w:sectPr w:rsidR="00FA581F" w:rsidRPr="009712AE">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723" w:rsidRDefault="00287723" w:rsidP="00287723">
      <w:pPr>
        <w:spacing w:after="0" w:line="240" w:lineRule="auto"/>
      </w:pPr>
      <w:r>
        <w:separator/>
      </w:r>
    </w:p>
  </w:endnote>
  <w:endnote w:type="continuationSeparator" w:id="0">
    <w:p w:rsidR="00287723" w:rsidRDefault="00287723" w:rsidP="00287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PrimaryInfant">
    <w:panose1 w:val="00000400000000000000"/>
    <w:charset w:val="00"/>
    <w:family w:val="auto"/>
    <w:pitch w:val="variable"/>
    <w:sig w:usb0="00000083" w:usb1="00000000" w:usb2="00000000" w:usb3="00000000" w:csb0="00000009"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723" w:rsidRDefault="00287723" w:rsidP="00287723">
      <w:pPr>
        <w:spacing w:after="0" w:line="240" w:lineRule="auto"/>
      </w:pPr>
      <w:r>
        <w:separator/>
      </w:r>
    </w:p>
  </w:footnote>
  <w:footnote w:type="continuationSeparator" w:id="0">
    <w:p w:rsidR="00287723" w:rsidRDefault="00287723" w:rsidP="00287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723" w:rsidRDefault="00287723">
    <w:pPr>
      <w:pStyle w:val="Header"/>
    </w:pPr>
    <w:r>
      <w:rPr>
        <w:rFonts w:ascii="Lucida Sans" w:hAnsi="Lucida Sans"/>
        <w:noProof/>
        <w:color w:val="000000"/>
        <w:sz w:val="18"/>
        <w:szCs w:val="18"/>
        <w:lang w:eastAsia="en-GB"/>
      </w:rPr>
      <w:drawing>
        <wp:anchor distT="0" distB="0" distL="114300" distR="114300" simplePos="0" relativeHeight="251661312" behindDoc="0" locked="0" layoutInCell="1" allowOverlap="1" wp14:anchorId="6EA11CF2" wp14:editId="35E05871">
          <wp:simplePos x="0" y="0"/>
          <wp:positionH relativeFrom="column">
            <wp:posOffset>5572125</wp:posOffset>
          </wp:positionH>
          <wp:positionV relativeFrom="paragraph">
            <wp:posOffset>-354330</wp:posOffset>
          </wp:positionV>
          <wp:extent cx="952500" cy="747346"/>
          <wp:effectExtent l="0" t="0" r="0" b="0"/>
          <wp:wrapNone/>
          <wp:docPr id="20" name="Picture 20" descr="http://www.wildscapes.eu/images/Wildscapes%20South%20Yorkshire%20Land%20management%20Services,%20Dobcroft%20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ildscapes.eu/images/Wildscapes%20South%20Yorkshire%20Land%20management%20Services,%20Dobcroft%20Schoo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74734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ucida Sans" w:hAnsi="Lucida Sans"/>
        <w:noProof/>
        <w:color w:val="000000"/>
        <w:sz w:val="18"/>
        <w:szCs w:val="18"/>
        <w:lang w:eastAsia="en-GB"/>
      </w:rPr>
      <w:drawing>
        <wp:anchor distT="0" distB="0" distL="114300" distR="114300" simplePos="0" relativeHeight="251659264" behindDoc="0" locked="0" layoutInCell="1" allowOverlap="1" wp14:anchorId="6EA11CF2" wp14:editId="35E05871">
          <wp:simplePos x="0" y="0"/>
          <wp:positionH relativeFrom="column">
            <wp:posOffset>-752475</wp:posOffset>
          </wp:positionH>
          <wp:positionV relativeFrom="paragraph">
            <wp:posOffset>-401955</wp:posOffset>
          </wp:positionV>
          <wp:extent cx="1104713" cy="866775"/>
          <wp:effectExtent l="0" t="0" r="635" b="0"/>
          <wp:wrapNone/>
          <wp:docPr id="6" name="Picture 6" descr="http://www.wildscapes.eu/images/Wildscapes%20South%20Yorkshire%20Land%20management%20Services,%20Dobcroft%20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ildscapes.eu/images/Wildscapes%20South%20Yorkshire%20Land%20management%20Services,%20Dobcroft%20Schoo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2707" cy="87304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7723" w:rsidRDefault="00287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400B6"/>
    <w:multiLevelType w:val="hybridMultilevel"/>
    <w:tmpl w:val="04245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7D247F"/>
    <w:multiLevelType w:val="hybridMultilevel"/>
    <w:tmpl w:val="618E1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017"/>
    <w:rsid w:val="001620B5"/>
    <w:rsid w:val="001F20C7"/>
    <w:rsid w:val="00287723"/>
    <w:rsid w:val="004B746B"/>
    <w:rsid w:val="009712AE"/>
    <w:rsid w:val="009842DA"/>
    <w:rsid w:val="00AD5FB8"/>
    <w:rsid w:val="00E01017"/>
    <w:rsid w:val="00FA581F"/>
    <w:rsid w:val="00FE4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6F320"/>
  <w15:chartTrackingRefBased/>
  <w15:docId w15:val="{59C40444-4EC0-4D38-A54D-2FCBE684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1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101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Strong">
    <w:name w:val="Strong"/>
    <w:basedOn w:val="DefaultParagraphFont"/>
    <w:uiPriority w:val="22"/>
    <w:qFormat/>
    <w:rsid w:val="00FE4C06"/>
    <w:rPr>
      <w:b/>
      <w:bCs/>
    </w:rPr>
  </w:style>
  <w:style w:type="paragraph" w:styleId="NormalWeb">
    <w:name w:val="Normal (Web)"/>
    <w:basedOn w:val="Normal"/>
    <w:uiPriority w:val="99"/>
    <w:semiHidden/>
    <w:unhideWhenUsed/>
    <w:rsid w:val="00FE4C06"/>
    <w:pPr>
      <w:spacing w:after="150" w:line="540" w:lineRule="atLeast"/>
    </w:pPr>
    <w:rPr>
      <w:rFonts w:ascii="Times New Roman" w:eastAsia="Times New Roman" w:hAnsi="Times New Roman" w:cs="Times New Roman"/>
      <w:sz w:val="27"/>
      <w:szCs w:val="27"/>
      <w:lang w:eastAsia="en-GB"/>
    </w:rPr>
  </w:style>
  <w:style w:type="paragraph" w:styleId="ListParagraph">
    <w:name w:val="List Paragraph"/>
    <w:basedOn w:val="Normal"/>
    <w:uiPriority w:val="34"/>
    <w:qFormat/>
    <w:rsid w:val="001620B5"/>
    <w:pPr>
      <w:spacing w:after="200" w:line="276" w:lineRule="auto"/>
      <w:ind w:left="720"/>
      <w:contextualSpacing/>
    </w:pPr>
  </w:style>
  <w:style w:type="paragraph" w:styleId="Header">
    <w:name w:val="header"/>
    <w:basedOn w:val="Normal"/>
    <w:link w:val="HeaderChar"/>
    <w:uiPriority w:val="99"/>
    <w:unhideWhenUsed/>
    <w:rsid w:val="002877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723"/>
  </w:style>
  <w:style w:type="paragraph" w:styleId="Footer">
    <w:name w:val="footer"/>
    <w:basedOn w:val="Normal"/>
    <w:link w:val="FooterChar"/>
    <w:uiPriority w:val="99"/>
    <w:unhideWhenUsed/>
    <w:rsid w:val="002877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0351">
      <w:bodyDiv w:val="1"/>
      <w:marLeft w:val="0"/>
      <w:marRight w:val="0"/>
      <w:marTop w:val="0"/>
      <w:marBottom w:val="0"/>
      <w:divBdr>
        <w:top w:val="none" w:sz="0" w:space="0" w:color="auto"/>
        <w:left w:val="none" w:sz="0" w:space="0" w:color="auto"/>
        <w:bottom w:val="none" w:sz="0" w:space="0" w:color="auto"/>
        <w:right w:val="none" w:sz="0" w:space="0" w:color="auto"/>
      </w:divBdr>
      <w:divsChild>
        <w:div w:id="1559779407">
          <w:marLeft w:val="0"/>
          <w:marRight w:val="0"/>
          <w:marTop w:val="0"/>
          <w:marBottom w:val="0"/>
          <w:divBdr>
            <w:top w:val="none" w:sz="0" w:space="0" w:color="auto"/>
            <w:left w:val="none" w:sz="0" w:space="0" w:color="auto"/>
            <w:bottom w:val="none" w:sz="0" w:space="0" w:color="auto"/>
            <w:right w:val="none" w:sz="0" w:space="0" w:color="auto"/>
          </w:divBdr>
          <w:divsChild>
            <w:div w:id="717782247">
              <w:marLeft w:val="0"/>
              <w:marRight w:val="0"/>
              <w:marTop w:val="0"/>
              <w:marBottom w:val="0"/>
              <w:divBdr>
                <w:top w:val="none" w:sz="0" w:space="0" w:color="auto"/>
                <w:left w:val="none" w:sz="0" w:space="0" w:color="auto"/>
                <w:bottom w:val="none" w:sz="0" w:space="0" w:color="auto"/>
                <w:right w:val="none" w:sz="0" w:space="0" w:color="auto"/>
              </w:divBdr>
              <w:divsChild>
                <w:div w:id="1015956339">
                  <w:marLeft w:val="-225"/>
                  <w:marRight w:val="-225"/>
                  <w:marTop w:val="0"/>
                  <w:marBottom w:val="0"/>
                  <w:divBdr>
                    <w:top w:val="none" w:sz="0" w:space="0" w:color="auto"/>
                    <w:left w:val="none" w:sz="0" w:space="0" w:color="auto"/>
                    <w:bottom w:val="none" w:sz="0" w:space="0" w:color="auto"/>
                    <w:right w:val="none" w:sz="0" w:space="0" w:color="auto"/>
                  </w:divBdr>
                  <w:divsChild>
                    <w:div w:id="917977424">
                      <w:marLeft w:val="0"/>
                      <w:marRight w:val="0"/>
                      <w:marTop w:val="0"/>
                      <w:marBottom w:val="0"/>
                      <w:divBdr>
                        <w:top w:val="none" w:sz="0" w:space="0" w:color="auto"/>
                        <w:left w:val="none" w:sz="0" w:space="0" w:color="auto"/>
                        <w:bottom w:val="none" w:sz="0" w:space="0" w:color="auto"/>
                        <w:right w:val="none" w:sz="0" w:space="0" w:color="auto"/>
                      </w:divBdr>
                      <w:divsChild>
                        <w:div w:id="188586758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646447">
      <w:bodyDiv w:val="1"/>
      <w:marLeft w:val="0"/>
      <w:marRight w:val="0"/>
      <w:marTop w:val="0"/>
      <w:marBottom w:val="0"/>
      <w:divBdr>
        <w:top w:val="none" w:sz="0" w:space="0" w:color="auto"/>
        <w:left w:val="none" w:sz="0" w:space="0" w:color="auto"/>
        <w:bottom w:val="none" w:sz="0" w:space="0" w:color="auto"/>
        <w:right w:val="none" w:sz="0" w:space="0" w:color="auto"/>
      </w:divBdr>
      <w:divsChild>
        <w:div w:id="1760953004">
          <w:marLeft w:val="0"/>
          <w:marRight w:val="0"/>
          <w:marTop w:val="0"/>
          <w:marBottom w:val="0"/>
          <w:divBdr>
            <w:top w:val="none" w:sz="0" w:space="0" w:color="auto"/>
            <w:left w:val="none" w:sz="0" w:space="0" w:color="auto"/>
            <w:bottom w:val="none" w:sz="0" w:space="0" w:color="auto"/>
            <w:right w:val="none" w:sz="0" w:space="0" w:color="auto"/>
          </w:divBdr>
          <w:divsChild>
            <w:div w:id="1216628317">
              <w:marLeft w:val="0"/>
              <w:marRight w:val="0"/>
              <w:marTop w:val="0"/>
              <w:marBottom w:val="0"/>
              <w:divBdr>
                <w:top w:val="none" w:sz="0" w:space="0" w:color="auto"/>
                <w:left w:val="none" w:sz="0" w:space="0" w:color="auto"/>
                <w:bottom w:val="none" w:sz="0" w:space="0" w:color="auto"/>
                <w:right w:val="none" w:sz="0" w:space="0" w:color="auto"/>
              </w:divBdr>
              <w:divsChild>
                <w:div w:id="340204247">
                  <w:marLeft w:val="-225"/>
                  <w:marRight w:val="-225"/>
                  <w:marTop w:val="0"/>
                  <w:marBottom w:val="0"/>
                  <w:divBdr>
                    <w:top w:val="none" w:sz="0" w:space="0" w:color="auto"/>
                    <w:left w:val="none" w:sz="0" w:space="0" w:color="auto"/>
                    <w:bottom w:val="none" w:sz="0" w:space="0" w:color="auto"/>
                    <w:right w:val="none" w:sz="0" w:space="0" w:color="auto"/>
                  </w:divBdr>
                  <w:divsChild>
                    <w:div w:id="1813981324">
                      <w:marLeft w:val="0"/>
                      <w:marRight w:val="0"/>
                      <w:marTop w:val="0"/>
                      <w:marBottom w:val="0"/>
                      <w:divBdr>
                        <w:top w:val="none" w:sz="0" w:space="0" w:color="auto"/>
                        <w:left w:val="none" w:sz="0" w:space="0" w:color="auto"/>
                        <w:bottom w:val="none" w:sz="0" w:space="0" w:color="auto"/>
                        <w:right w:val="none" w:sz="0" w:space="0" w:color="auto"/>
                      </w:divBdr>
                      <w:divsChild>
                        <w:div w:id="62385437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foxes.dobcroftinfants.net/files/2013/09/classroom-005.jpg" TargetMode="Externa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2020-02-18T16:23:00Z</dcterms:created>
  <dcterms:modified xsi:type="dcterms:W3CDTF">2020-02-25T13:10:00Z</dcterms:modified>
</cp:coreProperties>
</file>