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2F" w:rsidRPr="00746E2F" w:rsidRDefault="00746E2F">
      <w:pPr>
        <w:rPr>
          <w:b/>
          <w:color w:val="0070C0"/>
          <w:sz w:val="36"/>
          <w:szCs w:val="36"/>
        </w:rPr>
      </w:pPr>
      <w:r w:rsidRPr="00746E2F">
        <w:rPr>
          <w:b/>
          <w:color w:val="0070C0"/>
          <w:sz w:val="36"/>
          <w:szCs w:val="36"/>
        </w:rPr>
        <w:t>Do I need to keep my child off school?</w:t>
      </w:r>
    </w:p>
    <w:p w:rsidR="00746E2F" w:rsidRDefault="00746E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813A20" w:rsidTr="00813A20">
        <w:tc>
          <w:tcPr>
            <w:tcW w:w="1961" w:type="dxa"/>
            <w:shd w:val="clear" w:color="auto" w:fill="C00000"/>
          </w:tcPr>
          <w:p w:rsidR="00813A20" w:rsidRPr="00813A20" w:rsidRDefault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Chicken Pox</w:t>
            </w:r>
          </w:p>
        </w:tc>
        <w:tc>
          <w:tcPr>
            <w:tcW w:w="1961" w:type="dxa"/>
            <w:shd w:val="clear" w:color="auto" w:fill="FFC000"/>
          </w:tcPr>
          <w:p w:rsidR="00813A20" w:rsidRPr="00813A20" w:rsidRDefault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Conjunctivitis</w:t>
            </w:r>
          </w:p>
        </w:tc>
        <w:tc>
          <w:tcPr>
            <w:tcW w:w="1962" w:type="dxa"/>
            <w:shd w:val="clear" w:color="auto" w:fill="FF9933"/>
          </w:tcPr>
          <w:p w:rsidR="00813A20" w:rsidRPr="00813A20" w:rsidRDefault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Diarrhoea &amp; Vomiting</w:t>
            </w:r>
          </w:p>
        </w:tc>
        <w:tc>
          <w:tcPr>
            <w:tcW w:w="1962" w:type="dxa"/>
            <w:shd w:val="clear" w:color="auto" w:fill="92D050"/>
          </w:tcPr>
          <w:p w:rsidR="00813A20" w:rsidRPr="00813A20" w:rsidRDefault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Glandular Fever</w:t>
            </w:r>
          </w:p>
        </w:tc>
        <w:tc>
          <w:tcPr>
            <w:tcW w:w="1962" w:type="dxa"/>
            <w:shd w:val="clear" w:color="auto" w:fill="00B0F0"/>
          </w:tcPr>
          <w:p w:rsidR="00813A20" w:rsidRPr="00813A20" w:rsidRDefault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Hand, Foot &amp; Mouth</w:t>
            </w:r>
          </w:p>
        </w:tc>
        <w:tc>
          <w:tcPr>
            <w:tcW w:w="1962" w:type="dxa"/>
            <w:shd w:val="clear" w:color="auto" w:fill="7030A0"/>
          </w:tcPr>
          <w:p w:rsidR="00813A20" w:rsidRPr="00813A20" w:rsidRDefault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Impetigo</w:t>
            </w:r>
          </w:p>
        </w:tc>
        <w:tc>
          <w:tcPr>
            <w:tcW w:w="1962" w:type="dxa"/>
            <w:shd w:val="clear" w:color="auto" w:fill="FF0000"/>
          </w:tcPr>
          <w:p w:rsidR="00813A20" w:rsidRPr="00813A20" w:rsidRDefault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Measles or German Measles</w:t>
            </w:r>
          </w:p>
        </w:tc>
        <w:tc>
          <w:tcPr>
            <w:tcW w:w="1962" w:type="dxa"/>
            <w:shd w:val="clear" w:color="auto" w:fill="0070C0"/>
          </w:tcPr>
          <w:p w:rsidR="00813A20" w:rsidRPr="00813A20" w:rsidRDefault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Mumps</w:t>
            </w:r>
          </w:p>
        </w:tc>
      </w:tr>
      <w:tr w:rsidR="00813A20" w:rsidTr="00813A20">
        <w:tc>
          <w:tcPr>
            <w:tcW w:w="1961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Until all spots have crusted over</w:t>
            </w:r>
          </w:p>
        </w:tc>
        <w:tc>
          <w:tcPr>
            <w:tcW w:w="1961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No need to stay off but school or nursery should be informed</w:t>
            </w:r>
          </w:p>
        </w:tc>
        <w:tc>
          <w:tcPr>
            <w:tcW w:w="1962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48 hours from last episodes</w:t>
            </w:r>
          </w:p>
        </w:tc>
        <w:tc>
          <w:tcPr>
            <w:tcW w:w="1962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No need to stay off but school or nursery should be informed</w:t>
            </w:r>
          </w:p>
        </w:tc>
        <w:tc>
          <w:tcPr>
            <w:tcW w:w="1962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No need to stay off but school or nursery should be informed</w:t>
            </w:r>
          </w:p>
        </w:tc>
        <w:tc>
          <w:tcPr>
            <w:tcW w:w="1962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Until lesions are crusted &amp; healed or 48 hours after commencing antibiotics</w:t>
            </w:r>
          </w:p>
        </w:tc>
        <w:tc>
          <w:tcPr>
            <w:tcW w:w="1962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4 days from onset of rash</w:t>
            </w:r>
          </w:p>
        </w:tc>
        <w:tc>
          <w:tcPr>
            <w:tcW w:w="1962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5 days from onset of swelling</w:t>
            </w:r>
          </w:p>
        </w:tc>
      </w:tr>
      <w:tr w:rsidR="00813A20" w:rsidTr="00813A20">
        <w:tc>
          <w:tcPr>
            <w:tcW w:w="15694" w:type="dxa"/>
            <w:gridSpan w:val="8"/>
            <w:shd w:val="clear" w:color="auto" w:fill="A6A6A6" w:themeFill="background1" w:themeFillShade="A6"/>
          </w:tcPr>
          <w:p w:rsidR="00813A20" w:rsidRDefault="00813A20" w:rsidP="00813A20">
            <w:pPr>
              <w:rPr>
                <w:sz w:val="28"/>
                <w:szCs w:val="28"/>
              </w:rPr>
            </w:pPr>
          </w:p>
          <w:p w:rsidR="00746E2F" w:rsidRPr="00813A20" w:rsidRDefault="00746E2F" w:rsidP="00813A2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3A20" w:rsidTr="00746E2F">
        <w:tc>
          <w:tcPr>
            <w:tcW w:w="1961" w:type="dxa"/>
            <w:shd w:val="clear" w:color="auto" w:fill="F4B083" w:themeFill="accent2" w:themeFillTint="99"/>
          </w:tcPr>
          <w:p w:rsidR="00813A20" w:rsidRPr="00813A20" w:rsidRDefault="00813A20" w:rsidP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Scabies</w:t>
            </w:r>
          </w:p>
        </w:tc>
        <w:tc>
          <w:tcPr>
            <w:tcW w:w="1961" w:type="dxa"/>
            <w:shd w:val="clear" w:color="auto" w:fill="BF8F00" w:themeFill="accent4" w:themeFillShade="BF"/>
          </w:tcPr>
          <w:p w:rsidR="00813A20" w:rsidRPr="00813A20" w:rsidRDefault="00813A20" w:rsidP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Scarlet Fever</w:t>
            </w:r>
          </w:p>
        </w:tc>
        <w:tc>
          <w:tcPr>
            <w:tcW w:w="1962" w:type="dxa"/>
            <w:shd w:val="clear" w:color="auto" w:fill="538135" w:themeFill="accent6" w:themeFillShade="BF"/>
          </w:tcPr>
          <w:p w:rsidR="00813A20" w:rsidRPr="00813A20" w:rsidRDefault="00813A20" w:rsidP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Slapped Cheek</w:t>
            </w:r>
          </w:p>
        </w:tc>
        <w:tc>
          <w:tcPr>
            <w:tcW w:w="1962" w:type="dxa"/>
            <w:shd w:val="clear" w:color="auto" w:fill="9CC2E5" w:themeFill="accent1" w:themeFillTint="99"/>
          </w:tcPr>
          <w:p w:rsidR="00813A20" w:rsidRPr="00813A20" w:rsidRDefault="00813A20" w:rsidP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Whooping Cough</w:t>
            </w:r>
          </w:p>
        </w:tc>
        <w:tc>
          <w:tcPr>
            <w:tcW w:w="1962" w:type="dxa"/>
            <w:shd w:val="clear" w:color="auto" w:fill="A50021"/>
          </w:tcPr>
          <w:p w:rsidR="00813A20" w:rsidRPr="00813A20" w:rsidRDefault="00813A20" w:rsidP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Flu</w:t>
            </w:r>
          </w:p>
        </w:tc>
        <w:tc>
          <w:tcPr>
            <w:tcW w:w="1962" w:type="dxa"/>
            <w:shd w:val="clear" w:color="auto" w:fill="FC9CDA"/>
          </w:tcPr>
          <w:p w:rsidR="00813A20" w:rsidRPr="00813A20" w:rsidRDefault="00813A20" w:rsidP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Head Lice</w:t>
            </w:r>
          </w:p>
        </w:tc>
        <w:tc>
          <w:tcPr>
            <w:tcW w:w="1962" w:type="dxa"/>
            <w:shd w:val="clear" w:color="auto" w:fill="00FFFF"/>
          </w:tcPr>
          <w:p w:rsidR="00813A20" w:rsidRPr="00813A20" w:rsidRDefault="00813A20" w:rsidP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Threadworms</w:t>
            </w:r>
          </w:p>
        </w:tc>
        <w:tc>
          <w:tcPr>
            <w:tcW w:w="1962" w:type="dxa"/>
            <w:shd w:val="clear" w:color="auto" w:fill="9900FF"/>
          </w:tcPr>
          <w:p w:rsidR="00813A20" w:rsidRPr="00813A20" w:rsidRDefault="00813A20" w:rsidP="00813A2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3A20">
              <w:rPr>
                <w:b/>
                <w:color w:val="FFFFFF" w:themeColor="background1"/>
                <w:sz w:val="28"/>
                <w:szCs w:val="28"/>
              </w:rPr>
              <w:t>Tonsillitis</w:t>
            </w:r>
          </w:p>
        </w:tc>
      </w:tr>
      <w:tr w:rsidR="00813A20" w:rsidTr="00813A20">
        <w:tc>
          <w:tcPr>
            <w:tcW w:w="1961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Until after first treatment</w:t>
            </w:r>
          </w:p>
        </w:tc>
        <w:tc>
          <w:tcPr>
            <w:tcW w:w="1961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24 Hours after commencing antibiotics</w:t>
            </w:r>
          </w:p>
        </w:tc>
        <w:tc>
          <w:tcPr>
            <w:tcW w:w="1962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No need to stay off but school or nursery should be informed</w:t>
            </w:r>
          </w:p>
        </w:tc>
        <w:tc>
          <w:tcPr>
            <w:tcW w:w="1962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48 hours after commencing antibiotics</w:t>
            </w:r>
          </w:p>
        </w:tc>
        <w:tc>
          <w:tcPr>
            <w:tcW w:w="1962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Until recovered</w:t>
            </w:r>
          </w:p>
        </w:tc>
        <w:tc>
          <w:tcPr>
            <w:tcW w:w="1962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No need to stay off but school or nursery should be informed</w:t>
            </w:r>
          </w:p>
        </w:tc>
        <w:tc>
          <w:tcPr>
            <w:tcW w:w="1962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No need to stay off but school or nursery should be informed</w:t>
            </w:r>
          </w:p>
        </w:tc>
        <w:tc>
          <w:tcPr>
            <w:tcW w:w="1962" w:type="dxa"/>
          </w:tcPr>
          <w:p w:rsidR="00813A20" w:rsidRPr="00813A20" w:rsidRDefault="00813A20" w:rsidP="00813A20">
            <w:pPr>
              <w:rPr>
                <w:sz w:val="28"/>
                <w:szCs w:val="28"/>
              </w:rPr>
            </w:pPr>
            <w:r w:rsidRPr="00813A20">
              <w:rPr>
                <w:sz w:val="28"/>
                <w:szCs w:val="28"/>
              </w:rPr>
              <w:t>No need to stay off but school or nursery should be informed</w:t>
            </w:r>
          </w:p>
        </w:tc>
      </w:tr>
    </w:tbl>
    <w:p w:rsidR="00746E2F" w:rsidRDefault="00746E2F" w:rsidP="00746E2F">
      <w:pPr>
        <w:jc w:val="center"/>
        <w:rPr>
          <w:b/>
          <w:sz w:val="32"/>
          <w:szCs w:val="32"/>
        </w:rPr>
      </w:pPr>
    </w:p>
    <w:p w:rsidR="00E27EDF" w:rsidRPr="00746E2F" w:rsidRDefault="00746E2F" w:rsidP="00746E2F">
      <w:pPr>
        <w:jc w:val="center"/>
        <w:rPr>
          <w:b/>
          <w:sz w:val="32"/>
          <w:szCs w:val="32"/>
        </w:rPr>
      </w:pPr>
      <w:r w:rsidRPr="00746E2F">
        <w:rPr>
          <w:b/>
          <w:sz w:val="32"/>
          <w:szCs w:val="32"/>
        </w:rPr>
        <w:t>Guidance from Public Health Agency</w:t>
      </w:r>
    </w:p>
    <w:p w:rsidR="00746E2F" w:rsidRDefault="00746E2F" w:rsidP="00746E2F">
      <w:pPr>
        <w:jc w:val="center"/>
      </w:pPr>
      <w:r>
        <w:rPr>
          <w:noProof/>
          <w:lang w:eastAsia="en-GB"/>
        </w:rPr>
        <w:drawing>
          <wp:inline distT="0" distB="0" distL="0" distR="0" wp14:anchorId="1F33A550" wp14:editId="1B59B339">
            <wp:extent cx="2141220" cy="899160"/>
            <wp:effectExtent l="0" t="0" r="0" b="0"/>
            <wp:docPr id="2" name="Picture 2" descr="C:\Users\godwinh\AppData\Local\Microsoft\Windows\INetCache\Content.MSO\7B148C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dwinh\AppData\Local\Microsoft\Windows\INetCache\Content.MSO\7B148CA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58" b="29496"/>
                    <a:stretch/>
                  </pic:blipFill>
                  <pic:spPr bwMode="auto">
                    <a:xfrm>
                      <a:off x="0" y="0"/>
                      <a:ext cx="21412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6E2F" w:rsidSect="00813A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20"/>
    <w:rsid w:val="00746E2F"/>
    <w:rsid w:val="00813A20"/>
    <w:rsid w:val="00E2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6C4D"/>
  <w15:chartTrackingRefBased/>
  <w15:docId w15:val="{BC011E79-CE42-47A0-AE58-C1E06ADC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2019-11-26T12:30:00Z</dcterms:created>
  <dcterms:modified xsi:type="dcterms:W3CDTF">2019-11-26T12:46:00Z</dcterms:modified>
</cp:coreProperties>
</file>