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6946"/>
        <w:gridCol w:w="7929"/>
        <w:gridCol w:w="234"/>
      </w:tblGrid>
      <w:tr w:rsidR="00F354FF" w:rsidTr="00A63163">
        <w:trPr>
          <w:trHeight w:val="167"/>
        </w:trPr>
        <w:tc>
          <w:tcPr>
            <w:tcW w:w="279" w:type="dxa"/>
            <w:vMerge w:val="restart"/>
            <w:shd w:val="clear" w:color="auto" w:fill="2E74B5" w:themeFill="accent1" w:themeFillShade="BF"/>
          </w:tcPr>
          <w:p w:rsidR="00F354FF" w:rsidRDefault="00F354FF" w:rsidP="00A63163">
            <w:pPr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14875" w:type="dxa"/>
            <w:gridSpan w:val="2"/>
            <w:shd w:val="clear" w:color="auto" w:fill="2E74B5" w:themeFill="accent1" w:themeFillShade="BF"/>
          </w:tcPr>
          <w:p w:rsidR="00F354FF" w:rsidRDefault="00F354FF" w:rsidP="00A63163">
            <w:pPr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34" w:type="dxa"/>
            <w:vMerge w:val="restart"/>
            <w:shd w:val="clear" w:color="auto" w:fill="2E74B5" w:themeFill="accent1" w:themeFillShade="BF"/>
          </w:tcPr>
          <w:p w:rsidR="00F354FF" w:rsidRDefault="00F354FF" w:rsidP="00A63163">
            <w:pPr>
              <w:jc w:val="center"/>
              <w:rPr>
                <w:rFonts w:ascii="SassoonPrimaryInfant" w:hAnsi="SassoonPrimaryInfant"/>
                <w:b/>
              </w:rPr>
            </w:pPr>
          </w:p>
        </w:tc>
      </w:tr>
      <w:tr w:rsidR="00F354FF" w:rsidTr="00A63163">
        <w:tc>
          <w:tcPr>
            <w:tcW w:w="279" w:type="dxa"/>
            <w:vMerge/>
            <w:shd w:val="clear" w:color="auto" w:fill="2E74B5" w:themeFill="accent1" w:themeFillShade="BF"/>
          </w:tcPr>
          <w:p w:rsidR="00F354FF" w:rsidRPr="00C114B9" w:rsidRDefault="00F354FF" w:rsidP="00A63163">
            <w:pPr>
              <w:jc w:val="center"/>
              <w:rPr>
                <w:rFonts w:ascii="SassoonPrimaryInfant" w:hAnsi="SassoonPrimaryInfant"/>
                <w:b/>
                <w:sz w:val="36"/>
              </w:rPr>
            </w:pPr>
          </w:p>
        </w:tc>
        <w:tc>
          <w:tcPr>
            <w:tcW w:w="14875" w:type="dxa"/>
            <w:gridSpan w:val="2"/>
            <w:shd w:val="clear" w:color="auto" w:fill="9CC2E5" w:themeFill="accent1" w:themeFillTint="99"/>
          </w:tcPr>
          <w:p w:rsidR="00F354FF" w:rsidRDefault="00B45096" w:rsidP="00F354FF">
            <w:pPr>
              <w:jc w:val="center"/>
              <w:rPr>
                <w:rFonts w:ascii="SassoonPrimaryInfant" w:hAnsi="SassoonPrimaryInfant"/>
                <w:b/>
                <w:sz w:val="36"/>
              </w:rPr>
            </w:pPr>
            <w:r>
              <w:rPr>
                <w:rFonts w:ascii="SassoonPrimaryInfant" w:hAnsi="SassoonPrimaryInfant"/>
                <w:b/>
                <w:sz w:val="36"/>
              </w:rPr>
              <w:t xml:space="preserve">Year </w:t>
            </w:r>
            <w:r w:rsidR="007074D3">
              <w:rPr>
                <w:rFonts w:ascii="SassoonPrimaryInfant" w:hAnsi="SassoonPrimaryInfant"/>
                <w:b/>
                <w:sz w:val="36"/>
              </w:rPr>
              <w:t>1</w:t>
            </w:r>
            <w:r w:rsidR="00F354FF" w:rsidRPr="00C114B9">
              <w:rPr>
                <w:rFonts w:ascii="SassoonPrimaryInfant" w:hAnsi="SassoonPrimaryInfant"/>
                <w:b/>
                <w:sz w:val="36"/>
              </w:rPr>
              <w:t xml:space="preserve"> </w:t>
            </w:r>
            <w:r w:rsidR="00EE2A5B">
              <w:rPr>
                <w:rFonts w:ascii="SassoonPrimaryInfant" w:hAnsi="SassoonPrimaryInfant"/>
                <w:b/>
                <w:sz w:val="36"/>
              </w:rPr>
              <w:t>RHE</w:t>
            </w:r>
            <w:r w:rsidR="00F354FF" w:rsidRPr="00F354FF">
              <w:rPr>
                <w:rFonts w:ascii="SassoonPrimaryInfant" w:hAnsi="SassoonPrimaryInfant"/>
                <w:b/>
                <w:color w:val="FF0000"/>
                <w:sz w:val="36"/>
              </w:rPr>
              <w:t xml:space="preserve"> </w:t>
            </w:r>
            <w:r w:rsidR="00F354FF" w:rsidRPr="00C114B9">
              <w:rPr>
                <w:rFonts w:ascii="SassoonPrimaryInfant" w:hAnsi="SassoonPrimaryInfant"/>
                <w:b/>
                <w:sz w:val="36"/>
              </w:rPr>
              <w:t>Knowledge Organiser</w:t>
            </w:r>
          </w:p>
          <w:p w:rsidR="00EE2A5B" w:rsidRPr="0067361A" w:rsidRDefault="00EE2A5B" w:rsidP="00F354FF">
            <w:pPr>
              <w:jc w:val="center"/>
              <w:rPr>
                <w:rFonts w:ascii="SassoonPrimaryInfant" w:hAnsi="SassoonPrimaryInfant"/>
                <w:b/>
                <w:color w:val="FF0000"/>
                <w:sz w:val="36"/>
              </w:rPr>
            </w:pPr>
            <w:r w:rsidRPr="0067361A">
              <w:rPr>
                <w:rFonts w:ascii="SassoonPrimaryInfant" w:hAnsi="SassoonPrimaryInfant"/>
                <w:b/>
                <w:color w:val="FF0000"/>
                <w:sz w:val="36"/>
              </w:rPr>
              <w:t xml:space="preserve">Autumn </w:t>
            </w:r>
            <w:r w:rsidR="007074D3" w:rsidRPr="0067361A">
              <w:rPr>
                <w:rFonts w:ascii="SassoonPrimaryInfant" w:hAnsi="SassoonPrimaryInfant"/>
                <w:b/>
                <w:color w:val="FF0000"/>
                <w:sz w:val="36"/>
              </w:rPr>
              <w:t>2</w:t>
            </w:r>
          </w:p>
          <w:p w:rsidR="00483AF2" w:rsidRPr="00C114B9" w:rsidRDefault="00EE2A5B" w:rsidP="00483AF2">
            <w:pPr>
              <w:jc w:val="center"/>
              <w:rPr>
                <w:rFonts w:ascii="SassoonPrimaryInfant" w:hAnsi="SassoonPrimaryInfant"/>
                <w:b/>
                <w:sz w:val="36"/>
              </w:rPr>
            </w:pPr>
            <w:r>
              <w:rPr>
                <w:rFonts w:ascii="SassoonPrimaryInfant" w:hAnsi="SassoonPrimaryInfant"/>
                <w:b/>
                <w:sz w:val="36"/>
              </w:rPr>
              <w:t xml:space="preserve">Theme: </w:t>
            </w:r>
            <w:r w:rsidR="00483AF2">
              <w:rPr>
                <w:rFonts w:ascii="SassoonPrimaryInfant" w:hAnsi="SassoonPrimaryInfant"/>
                <w:b/>
                <w:sz w:val="36"/>
              </w:rPr>
              <w:t>Friends, Road Safety</w:t>
            </w:r>
          </w:p>
        </w:tc>
        <w:tc>
          <w:tcPr>
            <w:tcW w:w="234" w:type="dxa"/>
            <w:vMerge/>
            <w:shd w:val="clear" w:color="auto" w:fill="2E74B5" w:themeFill="accent1" w:themeFillShade="BF"/>
          </w:tcPr>
          <w:p w:rsidR="00F354FF" w:rsidRPr="00C114B9" w:rsidRDefault="00F354FF" w:rsidP="00A63163">
            <w:pPr>
              <w:jc w:val="center"/>
              <w:rPr>
                <w:rFonts w:ascii="SassoonPrimaryInfant" w:hAnsi="SassoonPrimaryInfant"/>
                <w:b/>
                <w:sz w:val="36"/>
              </w:rPr>
            </w:pPr>
          </w:p>
        </w:tc>
      </w:tr>
      <w:tr w:rsidR="00F354FF" w:rsidTr="00A63163">
        <w:tc>
          <w:tcPr>
            <w:tcW w:w="279" w:type="dxa"/>
            <w:vMerge/>
            <w:shd w:val="clear" w:color="auto" w:fill="2E74B5" w:themeFill="accent1" w:themeFillShade="BF"/>
          </w:tcPr>
          <w:p w:rsidR="00F354FF" w:rsidRPr="00C114B9" w:rsidRDefault="00F354FF" w:rsidP="00A63163">
            <w:pPr>
              <w:jc w:val="center"/>
              <w:rPr>
                <w:rFonts w:ascii="SassoonPrimaryInfant" w:hAnsi="SassoonPrimaryInfant"/>
                <w:b/>
                <w:sz w:val="32"/>
              </w:rPr>
            </w:pPr>
          </w:p>
        </w:tc>
        <w:tc>
          <w:tcPr>
            <w:tcW w:w="6946" w:type="dxa"/>
            <w:shd w:val="clear" w:color="auto" w:fill="DEEAF6" w:themeFill="accent1" w:themeFillTint="33"/>
          </w:tcPr>
          <w:p w:rsidR="00F354FF" w:rsidRDefault="00F354FF" w:rsidP="00A63163">
            <w:pPr>
              <w:jc w:val="center"/>
              <w:rPr>
                <w:rFonts w:ascii="SassoonPrimaryInfant" w:hAnsi="SassoonPrimaryInfant"/>
                <w:b/>
              </w:rPr>
            </w:pPr>
            <w:r w:rsidRPr="00C114B9">
              <w:rPr>
                <w:rFonts w:ascii="SassoonPrimaryInfant" w:hAnsi="SassoonPrimaryInfant"/>
                <w:b/>
                <w:sz w:val="32"/>
              </w:rPr>
              <w:t>Key Knowledge</w:t>
            </w:r>
          </w:p>
        </w:tc>
        <w:tc>
          <w:tcPr>
            <w:tcW w:w="7929" w:type="dxa"/>
            <w:shd w:val="clear" w:color="auto" w:fill="BDD6EE" w:themeFill="accent1" w:themeFillTint="66"/>
          </w:tcPr>
          <w:p w:rsidR="00F354FF" w:rsidRDefault="00F354FF" w:rsidP="00A63163">
            <w:pPr>
              <w:jc w:val="center"/>
              <w:rPr>
                <w:rFonts w:ascii="SassoonPrimaryInfant" w:hAnsi="SassoonPrimaryInfant"/>
                <w:b/>
              </w:rPr>
            </w:pPr>
            <w:r w:rsidRPr="00C114B9">
              <w:rPr>
                <w:rFonts w:ascii="SassoonPrimaryInfant" w:hAnsi="SassoonPrimaryInfant"/>
                <w:b/>
                <w:sz w:val="32"/>
              </w:rPr>
              <w:t xml:space="preserve">Key </w:t>
            </w:r>
            <w:r>
              <w:rPr>
                <w:rFonts w:ascii="SassoonPrimaryInfant" w:hAnsi="SassoonPrimaryInfant"/>
                <w:b/>
                <w:sz w:val="32"/>
              </w:rPr>
              <w:t>Vocabulary</w:t>
            </w:r>
          </w:p>
        </w:tc>
        <w:tc>
          <w:tcPr>
            <w:tcW w:w="234" w:type="dxa"/>
            <w:vMerge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</w:tr>
      <w:tr w:rsidR="00F354FF" w:rsidTr="00A63163">
        <w:trPr>
          <w:trHeight w:val="5720"/>
        </w:trPr>
        <w:tc>
          <w:tcPr>
            <w:tcW w:w="279" w:type="dxa"/>
            <w:vMerge/>
            <w:shd w:val="clear" w:color="auto" w:fill="2E74B5" w:themeFill="accent1" w:themeFillShade="BF"/>
          </w:tcPr>
          <w:p w:rsidR="00F354FF" w:rsidRPr="0077255C" w:rsidRDefault="00F354FF" w:rsidP="00A63163">
            <w:pPr>
              <w:rPr>
                <w:noProof/>
              </w:rPr>
            </w:pPr>
          </w:p>
        </w:tc>
        <w:tc>
          <w:tcPr>
            <w:tcW w:w="6946" w:type="dxa"/>
            <w:vMerge w:val="restart"/>
            <w:shd w:val="clear" w:color="auto" w:fill="DEEAF6" w:themeFill="accent1" w:themeFillTint="33"/>
          </w:tcPr>
          <w:p w:rsidR="00F354FF" w:rsidRPr="0067361A" w:rsidRDefault="0067361A" w:rsidP="00A63163">
            <w:pPr>
              <w:rPr>
                <w:rFonts w:ascii="SassoonPrimaryInfant" w:hAnsi="SassoonPrimaryInfant"/>
                <w:sz w:val="32"/>
                <w:szCs w:val="32"/>
                <w:u w:val="single"/>
              </w:rPr>
            </w:pPr>
            <w:r w:rsidRPr="0067361A">
              <w:rPr>
                <w:rFonts w:ascii="SassoonPrimaryInfant" w:hAnsi="SassoonPrimaryInfant"/>
                <w:sz w:val="32"/>
                <w:szCs w:val="32"/>
                <w:u w:val="single"/>
              </w:rPr>
              <w:t>Friends</w:t>
            </w:r>
          </w:p>
          <w:p w:rsidR="00B45096" w:rsidRDefault="00B45096" w:rsidP="00B45096">
            <w:pPr>
              <w:rPr>
                <w:rFonts w:ascii="SassoonPrimaryInfant" w:hAnsi="SassoonPrimaryInfant"/>
                <w:sz w:val="24"/>
                <w:u w:color="000000"/>
              </w:rPr>
            </w:pPr>
            <w:r>
              <w:rPr>
                <w:rFonts w:ascii="SassoonPrimaryInfant" w:hAnsi="SassoonPrimaryInfant"/>
                <w:b/>
                <w:sz w:val="24"/>
                <w:u w:color="000000"/>
              </w:rPr>
              <w:t>B</w:t>
            </w:r>
            <w:r w:rsidRPr="00B45096">
              <w:rPr>
                <w:rFonts w:ascii="SassoonPrimaryInfant" w:hAnsi="SassoonPrimaryInfant"/>
                <w:b/>
                <w:sz w:val="24"/>
                <w:u w:color="000000"/>
              </w:rPr>
              <w:t>y the end of this unit pupils will…</w:t>
            </w:r>
            <w:r w:rsidRPr="00B45096">
              <w:rPr>
                <w:rFonts w:ascii="SassoonPrimaryInfant" w:hAnsi="SassoonPrimaryInfant"/>
                <w:sz w:val="24"/>
                <w:u w:color="000000"/>
              </w:rPr>
              <w:t xml:space="preserve">   </w:t>
            </w:r>
          </w:p>
          <w:p w:rsidR="00B45096" w:rsidRDefault="00B45096" w:rsidP="00B45096">
            <w:pPr>
              <w:rPr>
                <w:rFonts w:ascii="SassoonPrimaryInfant" w:hAnsi="SassoonPrimaryInfant"/>
                <w:sz w:val="24"/>
                <w:u w:color="000000"/>
              </w:rPr>
            </w:pPr>
          </w:p>
          <w:p w:rsidR="00782861" w:rsidRPr="00782861" w:rsidRDefault="0067361A" w:rsidP="00782861">
            <w:pPr>
              <w:rPr>
                <w:rFonts w:ascii="SassoonPrimaryInfantMedium" w:eastAsia="SassoonPrimaryInfant" w:hAnsi="SassoonPrimaryInfantMedium" w:cs="SassoonPrimaryInfant"/>
                <w:sz w:val="24"/>
                <w:szCs w:val="24"/>
                <w:lang w:eastAsia="en-GB"/>
              </w:rPr>
            </w:pPr>
            <w:r w:rsidRPr="00782861">
              <w:rPr>
                <w:rFonts w:ascii="SassoonPrimaryInfantMedium" w:hAnsi="SassoonPrimaryInfantMedium"/>
                <w:sz w:val="24"/>
                <w:szCs w:val="24"/>
                <w:u w:color="000000"/>
              </w:rPr>
              <w:t xml:space="preserve">Learn what a friend is and be </w:t>
            </w:r>
            <w:r w:rsidR="00483AF2" w:rsidRPr="00782861">
              <w:rPr>
                <w:rFonts w:ascii="SassoonPrimaryInfantMedium" w:eastAsia="SassoonPrimaryInfant" w:hAnsi="SassoonPrimaryInfantMedium" w:cs="SassoonPrimaryInfant"/>
                <w:sz w:val="24"/>
                <w:szCs w:val="24"/>
              </w:rPr>
              <w:t xml:space="preserve">able </w:t>
            </w:r>
            <w:r w:rsidR="00782861" w:rsidRPr="00782861">
              <w:rPr>
                <w:rFonts w:ascii="SassoonPrimaryInfantMedium" w:eastAsia="SassoonPrimaryInfant" w:hAnsi="SassoonPrimaryInfantMedium" w:cs="SassoonPrimaryInfant"/>
                <w:sz w:val="24"/>
                <w:szCs w:val="24"/>
              </w:rPr>
              <w:t>to</w:t>
            </w:r>
            <w:r w:rsidR="00782861" w:rsidRPr="00782861">
              <w:rPr>
                <w:rFonts w:ascii="SassoonPrimaryInfantMedium" w:eastAsia="SassoonPrimaryInfant" w:hAnsi="SassoonPrimaryInfantMedium" w:cs="SassoonPrimaryInfant"/>
                <w:sz w:val="24"/>
                <w:szCs w:val="24"/>
                <w:lang w:eastAsia="en-GB"/>
              </w:rPr>
              <w:t xml:space="preserve"> list the qualities that make a </w:t>
            </w:r>
            <w:r w:rsidR="00782861" w:rsidRPr="00782861">
              <w:rPr>
                <w:rFonts w:ascii="SassoonPrimaryInfantMedium" w:eastAsia="SassoonPrimaryInfant" w:hAnsi="SassoonPrimaryInfantMedium" w:cs="SassoonPrimaryInfant"/>
                <w:sz w:val="24"/>
                <w:szCs w:val="24"/>
                <w:lang w:eastAsia="en-GB"/>
              </w:rPr>
              <w:t>good friend</w:t>
            </w:r>
            <w:r w:rsidR="00782861" w:rsidRPr="00782861">
              <w:rPr>
                <w:rFonts w:ascii="SassoonPrimaryInfantMedium" w:eastAsia="SassoonPrimaryInfant" w:hAnsi="SassoonPrimaryInfantMedium" w:cs="SassoonPrimaryInfant"/>
                <w:sz w:val="24"/>
                <w:szCs w:val="24"/>
                <w:lang w:eastAsia="en-GB"/>
              </w:rPr>
              <w:t xml:space="preserve">. They will also </w:t>
            </w:r>
            <w:r w:rsidR="00782861">
              <w:rPr>
                <w:rFonts w:ascii="SassoonPrimaryInfantMedium" w:eastAsia="SassoonPrimaryInfant" w:hAnsi="SassoonPrimaryInfantMedium" w:cs="SassoonPrimaryInfant"/>
                <w:sz w:val="24"/>
                <w:szCs w:val="24"/>
                <w:lang w:eastAsia="en-GB"/>
              </w:rPr>
              <w:t>understand</w:t>
            </w:r>
            <w:r w:rsidR="00782861" w:rsidRPr="00782861">
              <w:rPr>
                <w:rFonts w:ascii="SassoonPrimaryInfantMedium" w:eastAsia="SassoonPrimaryInfant" w:hAnsi="SassoonPrimaryInfantMedium" w:cs="SassoonPrimaryInfant"/>
                <w:sz w:val="24"/>
                <w:szCs w:val="24"/>
                <w:lang w:eastAsia="en-GB"/>
              </w:rPr>
              <w:t xml:space="preserve"> that friends do not always have to agree with each other.</w:t>
            </w:r>
          </w:p>
          <w:p w:rsidR="00483AF2" w:rsidRPr="00782861" w:rsidRDefault="00782861" w:rsidP="0067361A">
            <w:pPr>
              <w:rPr>
                <w:rFonts w:ascii="SassoonPrimaryInfantMedium" w:eastAsia="SassoonPrimaryInfant" w:hAnsi="SassoonPrimaryInfantMedium" w:cs="SassoonPrimaryInfant"/>
                <w:sz w:val="24"/>
                <w:szCs w:val="24"/>
              </w:rPr>
            </w:pPr>
            <w:r w:rsidRPr="00782861">
              <w:rPr>
                <w:rFonts w:ascii="SassoonPrimaryInfantMedium" w:eastAsia="SassoonPrimaryInfant" w:hAnsi="SassoonPrimaryInfantMedium" w:cs="SassoonPrimaryInfant"/>
                <w:sz w:val="24"/>
                <w:szCs w:val="24"/>
              </w:rPr>
              <w:t xml:space="preserve">Learn to </w:t>
            </w:r>
            <w:r w:rsidR="00483AF2" w:rsidRPr="00782861">
              <w:rPr>
                <w:rFonts w:ascii="SassoonPrimaryInfantMedium" w:eastAsia="SassoonPrimaryInfant" w:hAnsi="SassoonPrimaryInfantMedium" w:cs="SassoonPrimaryInfant"/>
                <w:sz w:val="24"/>
                <w:szCs w:val="24"/>
              </w:rPr>
              <w:t>identify the difference between a close friend and a stranger</w:t>
            </w:r>
            <w:r w:rsidR="0067361A" w:rsidRPr="00782861">
              <w:rPr>
                <w:rFonts w:ascii="SassoonPrimaryInfantMedium" w:eastAsia="SassoonPrimaryInfant" w:hAnsi="SassoonPrimaryInfantMedium" w:cs="SassoonPrimaryInfant"/>
                <w:sz w:val="24"/>
                <w:szCs w:val="24"/>
              </w:rPr>
              <w:t>.</w:t>
            </w:r>
          </w:p>
          <w:p w:rsidR="00483AF2" w:rsidRPr="00782861" w:rsidRDefault="0067361A" w:rsidP="0067361A">
            <w:pPr>
              <w:rPr>
                <w:rFonts w:ascii="SassoonPrimaryInfantMedium" w:hAnsi="SassoonPrimaryInfantMedium"/>
                <w:sz w:val="24"/>
                <w:szCs w:val="24"/>
                <w:u w:color="000000"/>
              </w:rPr>
            </w:pPr>
            <w:r w:rsidRPr="00782861">
              <w:rPr>
                <w:rFonts w:ascii="SassoonPrimaryInfantMedium" w:eastAsia="SassoonPrimaryInfant" w:hAnsi="SassoonPrimaryInfantMedium" w:cs="SassoonPrimaryInfant"/>
                <w:sz w:val="24"/>
                <w:szCs w:val="24"/>
              </w:rPr>
              <w:t xml:space="preserve">They will learn who they should trust and go to if they need help and also </w:t>
            </w:r>
            <w:r w:rsidR="00483AF2" w:rsidRPr="00782861">
              <w:rPr>
                <w:rFonts w:ascii="SassoonPrimaryInfantMedium" w:eastAsia="SassoonPrimaryInfant" w:hAnsi="SassoonPrimaryInfantMedium" w:cs="SassoonPrimaryInfant"/>
                <w:sz w:val="24"/>
                <w:szCs w:val="24"/>
              </w:rPr>
              <w:t>say what they would do if they were approached by a stranger</w:t>
            </w:r>
            <w:r w:rsidRPr="00782861">
              <w:rPr>
                <w:rFonts w:ascii="SassoonPrimaryInfantMedium" w:eastAsia="SassoonPrimaryInfant" w:hAnsi="SassoonPrimaryInfantMedium" w:cs="SassoonPrimaryInfant"/>
                <w:sz w:val="24"/>
                <w:szCs w:val="24"/>
              </w:rPr>
              <w:t>.</w:t>
            </w:r>
          </w:p>
          <w:p w:rsidR="00483AF2" w:rsidRPr="00782861" w:rsidRDefault="0067361A" w:rsidP="0067361A">
            <w:pPr>
              <w:rPr>
                <w:rFonts w:ascii="SassoonPrimaryInfantMedium" w:eastAsia="SassoonPrimaryInfant" w:hAnsi="SassoonPrimaryInfantMedium" w:cs="SassoonPrimaryInfant"/>
                <w:sz w:val="24"/>
                <w:szCs w:val="24"/>
              </w:rPr>
            </w:pPr>
            <w:r w:rsidRPr="00782861">
              <w:rPr>
                <w:rFonts w:ascii="SassoonPrimaryInfantMedium" w:eastAsia="SassoonPrimaryInfant" w:hAnsi="SassoonPrimaryInfantMedium" w:cs="SassoonPrimaryInfant"/>
                <w:sz w:val="24"/>
                <w:szCs w:val="24"/>
              </w:rPr>
              <w:t>The children will be able to say what</w:t>
            </w:r>
            <w:r w:rsidR="00483AF2" w:rsidRPr="00782861">
              <w:rPr>
                <w:rFonts w:ascii="SassoonPrimaryInfantMedium" w:eastAsia="SassoonPrimaryInfant" w:hAnsi="SassoonPrimaryInfantMedium" w:cs="SassoonPrimaryInfant"/>
                <w:sz w:val="24"/>
                <w:szCs w:val="24"/>
              </w:rPr>
              <w:t xml:space="preserve"> bullying is and what they would do if they were in a bullying situation.</w:t>
            </w:r>
          </w:p>
          <w:p w:rsidR="0067361A" w:rsidRDefault="0067361A" w:rsidP="0067361A">
            <w:pPr>
              <w:rPr>
                <w:rFonts w:ascii="SassoonPrimaryInfant" w:eastAsia="SassoonPrimaryInfant" w:hAnsi="SassoonPrimaryInfant" w:cs="SassoonPrimaryInfant"/>
                <w:sz w:val="28"/>
                <w:szCs w:val="28"/>
              </w:rPr>
            </w:pPr>
          </w:p>
          <w:p w:rsidR="0067361A" w:rsidRDefault="0067361A" w:rsidP="0067361A">
            <w:pPr>
              <w:rPr>
                <w:rFonts w:ascii="SassoonPrimaryInfant" w:eastAsia="SassoonPrimaryInfant" w:hAnsi="SassoonPrimaryInfant" w:cs="SassoonPrimaryInfant"/>
                <w:sz w:val="28"/>
                <w:szCs w:val="28"/>
                <w:u w:val="single"/>
              </w:rPr>
            </w:pPr>
            <w:r w:rsidRPr="0067361A">
              <w:rPr>
                <w:rFonts w:ascii="SassoonPrimaryInfant" w:eastAsia="SassoonPrimaryInfant" w:hAnsi="SassoonPrimaryInfant" w:cs="SassoonPrimaryInfant"/>
                <w:sz w:val="28"/>
                <w:szCs w:val="28"/>
                <w:u w:val="single"/>
              </w:rPr>
              <w:t>Road Safety</w:t>
            </w:r>
          </w:p>
          <w:p w:rsidR="0067361A" w:rsidRDefault="0067361A" w:rsidP="0067361A">
            <w:pPr>
              <w:rPr>
                <w:rFonts w:ascii="SassoonPrimaryInfant" w:hAnsi="SassoonPrimaryInfant"/>
                <w:sz w:val="24"/>
                <w:u w:color="000000"/>
              </w:rPr>
            </w:pPr>
            <w:r>
              <w:rPr>
                <w:rFonts w:ascii="SassoonPrimaryInfant" w:hAnsi="SassoonPrimaryInfant"/>
                <w:b/>
                <w:sz w:val="24"/>
                <w:u w:color="000000"/>
              </w:rPr>
              <w:t>B</w:t>
            </w:r>
            <w:r w:rsidRPr="00B45096">
              <w:rPr>
                <w:rFonts w:ascii="SassoonPrimaryInfant" w:hAnsi="SassoonPrimaryInfant"/>
                <w:b/>
                <w:sz w:val="24"/>
                <w:u w:color="000000"/>
              </w:rPr>
              <w:t>y the end of this unit pupils will…</w:t>
            </w:r>
            <w:r>
              <w:rPr>
                <w:rFonts w:ascii="SassoonPrimaryInfant" w:hAnsi="SassoonPrimaryInfant"/>
                <w:sz w:val="24"/>
                <w:u w:color="000000"/>
              </w:rPr>
              <w:t xml:space="preserve">  </w:t>
            </w:r>
          </w:p>
          <w:p w:rsidR="00483AF2" w:rsidRPr="0067361A" w:rsidRDefault="0067361A" w:rsidP="0067361A">
            <w:pPr>
              <w:rPr>
                <w:rFonts w:ascii="SassoonPrimaryInfant" w:hAnsi="SassoonPrimaryInfant"/>
                <w:sz w:val="28"/>
                <w:szCs w:val="28"/>
                <w:u w:color="000000"/>
              </w:rPr>
            </w:pPr>
            <w:r w:rsidRPr="00782861">
              <w:rPr>
                <w:rFonts w:ascii="SassoonPrimaryInfant" w:hAnsi="SassoonPrimaryInfant"/>
                <w:sz w:val="24"/>
                <w:szCs w:val="24"/>
                <w:u w:color="000000"/>
              </w:rPr>
              <w:t xml:space="preserve">Learn to identify dangers on the roads and know to cross a road safely. The children will understand what the Green </w:t>
            </w:r>
            <w:r w:rsidRPr="00782861"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t>cross code is and say how it helps them to stay safe</w:t>
            </w:r>
            <w:r w:rsidRPr="0067361A">
              <w:rPr>
                <w:rFonts w:ascii="SassoonPrimaryInfant" w:eastAsia="SassoonPrimaryInfant" w:hAnsi="SassoonPrimaryInfant" w:cs="SassoonPrimaryInfant"/>
                <w:sz w:val="28"/>
                <w:szCs w:val="28"/>
              </w:rPr>
              <w:t>.</w:t>
            </w:r>
          </w:p>
          <w:p w:rsidR="001E234B" w:rsidRPr="001E234B" w:rsidRDefault="00782861" w:rsidP="001E234B">
            <w:pPr>
              <w:pStyle w:val="ListParagraph"/>
              <w:rPr>
                <w:rFonts w:ascii="SassoonPrimaryInfant" w:hAnsi="SassoonPrimaryInfant"/>
                <w:sz w:val="32"/>
                <w:szCs w:val="32"/>
              </w:rPr>
            </w:pPr>
            <w:r w:rsidRPr="00782861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1113155</wp:posOffset>
                  </wp:positionH>
                  <wp:positionV relativeFrom="paragraph">
                    <wp:posOffset>59690</wp:posOffset>
                  </wp:positionV>
                  <wp:extent cx="1590675" cy="1192733"/>
                  <wp:effectExtent l="0" t="0" r="0" b="7620"/>
                  <wp:wrapNone/>
                  <wp:docPr id="1" name="Picture 1" descr="Using The Green Cross Code… in Partnership with P7b – Balornock Primary 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sing The Green Cross Code… in Partnership with P7b – Balornock Primary 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078" cy="119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E234B" w:rsidRPr="00483AF2" w:rsidRDefault="001E234B" w:rsidP="001E234B">
            <w:pPr>
              <w:pStyle w:val="ListParagraph"/>
              <w:rPr>
                <w:rFonts w:ascii="SassoonPrimaryInfant" w:hAnsi="SassoonPrimaryInfant"/>
                <w:sz w:val="32"/>
                <w:szCs w:val="32"/>
              </w:rPr>
            </w:pPr>
          </w:p>
          <w:p w:rsidR="00F354FF" w:rsidRPr="00D064B3" w:rsidRDefault="00F354FF" w:rsidP="00A63163">
            <w:pPr>
              <w:rPr>
                <w:rFonts w:ascii="SassoonPrimaryInfant" w:hAnsi="SassoonPrimaryInfant"/>
                <w:b/>
              </w:rPr>
            </w:pPr>
            <w:bookmarkStart w:id="0" w:name="_GoBack"/>
            <w:bookmarkEnd w:id="0"/>
          </w:p>
        </w:tc>
        <w:tc>
          <w:tcPr>
            <w:tcW w:w="7929" w:type="dxa"/>
            <w:shd w:val="clear" w:color="auto" w:fill="BDD6EE" w:themeFill="accent1" w:themeFillTint="66"/>
          </w:tcPr>
          <w:p w:rsidR="0067361A" w:rsidRPr="00483AF2" w:rsidRDefault="0067361A" w:rsidP="00483AF2">
            <w:pPr>
              <w:rPr>
                <w:rFonts w:ascii="SassoonPrimaryInfant" w:eastAsia="SassoonPrimaryInfant" w:hAnsi="SassoonPrimaryInfant" w:cs="SassoonPrimaryInfant"/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51"/>
              <w:gridCol w:w="3852"/>
            </w:tblGrid>
            <w:tr w:rsidR="0067361A" w:rsidRPr="00890C55" w:rsidTr="0067361A">
              <w:tc>
                <w:tcPr>
                  <w:tcW w:w="3851" w:type="dxa"/>
                </w:tcPr>
                <w:p w:rsidR="0067361A" w:rsidRPr="00890C55" w:rsidRDefault="0067361A" w:rsidP="00483AF2">
                  <w:pPr>
                    <w:rPr>
                      <w:rFonts w:ascii="SassoonPrimaryInfant" w:eastAsia="SassoonPrimaryInfant" w:hAnsi="SassoonPrimaryInfant" w:cs="SassoonPrimaryInfant"/>
                      <w:b/>
                      <w:sz w:val="24"/>
                      <w:szCs w:val="24"/>
                    </w:rPr>
                  </w:pPr>
                  <w:r w:rsidRPr="00890C55">
                    <w:rPr>
                      <w:rFonts w:ascii="SassoonPrimaryInfant" w:eastAsia="SassoonPrimaryInfant" w:hAnsi="SassoonPrimaryInfant" w:cs="SassoonPrimaryInfant"/>
                      <w:b/>
                      <w:color w:val="FF0000"/>
                      <w:sz w:val="24"/>
                      <w:szCs w:val="24"/>
                    </w:rPr>
                    <w:t>Friend</w:t>
                  </w:r>
                </w:p>
              </w:tc>
              <w:tc>
                <w:tcPr>
                  <w:tcW w:w="3852" w:type="dxa"/>
                </w:tcPr>
                <w:p w:rsidR="0067361A" w:rsidRPr="00890C55" w:rsidRDefault="00890C55" w:rsidP="00483AF2">
                  <w:pPr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</w:pPr>
                  <w:r w:rsidRPr="00890C55"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  <w:t>People that you can have fun with.</w:t>
                  </w:r>
                </w:p>
              </w:tc>
            </w:tr>
            <w:tr w:rsidR="0067361A" w:rsidRPr="00890C55" w:rsidTr="0067361A">
              <w:tc>
                <w:tcPr>
                  <w:tcW w:w="3851" w:type="dxa"/>
                </w:tcPr>
                <w:p w:rsidR="0067361A" w:rsidRPr="00890C55" w:rsidRDefault="0067361A" w:rsidP="00483AF2">
                  <w:pPr>
                    <w:rPr>
                      <w:rFonts w:ascii="SassoonPrimaryInfant" w:eastAsia="SassoonPrimaryInfant" w:hAnsi="SassoonPrimaryInfant" w:cs="SassoonPrimaryInfant"/>
                      <w:b/>
                      <w:sz w:val="24"/>
                      <w:szCs w:val="24"/>
                    </w:rPr>
                  </w:pPr>
                  <w:r w:rsidRPr="00890C55">
                    <w:rPr>
                      <w:rFonts w:ascii="SassoonPrimaryInfant" w:eastAsia="SassoonPrimaryInfant" w:hAnsi="SassoonPrimaryInfant" w:cs="SassoonPrimaryInfant"/>
                      <w:b/>
                      <w:color w:val="FFC000"/>
                      <w:sz w:val="24"/>
                      <w:szCs w:val="24"/>
                    </w:rPr>
                    <w:t>Stranger</w:t>
                  </w:r>
                </w:p>
              </w:tc>
              <w:tc>
                <w:tcPr>
                  <w:tcW w:w="3852" w:type="dxa"/>
                </w:tcPr>
                <w:p w:rsidR="0067361A" w:rsidRPr="00890C55" w:rsidRDefault="00890C55" w:rsidP="00483AF2">
                  <w:pPr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</w:pPr>
                  <w:r w:rsidRPr="00890C55"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  <w:t>Anyone you don’t know well.</w:t>
                  </w:r>
                </w:p>
              </w:tc>
            </w:tr>
            <w:tr w:rsidR="0067361A" w:rsidRPr="00890C55" w:rsidTr="0067361A">
              <w:tc>
                <w:tcPr>
                  <w:tcW w:w="3851" w:type="dxa"/>
                </w:tcPr>
                <w:p w:rsidR="0067361A" w:rsidRPr="00890C55" w:rsidRDefault="00890C55" w:rsidP="00483AF2">
                  <w:pPr>
                    <w:rPr>
                      <w:rFonts w:ascii="SassoonPrimaryInfant" w:eastAsia="SassoonPrimaryInfant" w:hAnsi="SassoonPrimaryInfant" w:cs="SassoonPrimaryInfant"/>
                      <w:b/>
                      <w:sz w:val="24"/>
                      <w:szCs w:val="24"/>
                    </w:rPr>
                  </w:pPr>
                  <w:r w:rsidRPr="00890C55">
                    <w:rPr>
                      <w:rFonts w:ascii="SassoonPrimaryInfant" w:eastAsia="SassoonPrimaryInfant" w:hAnsi="SassoonPrimaryInfant" w:cs="SassoonPrimaryInfant"/>
                      <w:b/>
                      <w:color w:val="92D050"/>
                      <w:sz w:val="24"/>
                      <w:szCs w:val="24"/>
                    </w:rPr>
                    <w:t>Include</w:t>
                  </w:r>
                </w:p>
              </w:tc>
              <w:tc>
                <w:tcPr>
                  <w:tcW w:w="3852" w:type="dxa"/>
                </w:tcPr>
                <w:p w:rsidR="0067361A" w:rsidRPr="00890C55" w:rsidRDefault="00890C55" w:rsidP="00483AF2">
                  <w:pPr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</w:pPr>
                  <w:r w:rsidRPr="00890C55"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  <w:t>To be part of something</w:t>
                  </w:r>
                </w:p>
              </w:tc>
            </w:tr>
            <w:tr w:rsidR="0067361A" w:rsidRPr="00890C55" w:rsidTr="0067361A">
              <w:tc>
                <w:tcPr>
                  <w:tcW w:w="3851" w:type="dxa"/>
                </w:tcPr>
                <w:p w:rsidR="0067361A" w:rsidRPr="00890C55" w:rsidRDefault="00890C55" w:rsidP="00483AF2">
                  <w:pPr>
                    <w:rPr>
                      <w:rFonts w:ascii="SassoonPrimaryInfant" w:eastAsia="SassoonPrimaryInfant" w:hAnsi="SassoonPrimaryInfant" w:cs="SassoonPrimaryInfant"/>
                      <w:b/>
                      <w:sz w:val="24"/>
                      <w:szCs w:val="24"/>
                    </w:rPr>
                  </w:pPr>
                  <w:r w:rsidRPr="00890C55">
                    <w:rPr>
                      <w:rFonts w:ascii="SassoonPrimaryInfant" w:eastAsia="SassoonPrimaryInfant" w:hAnsi="SassoonPrimaryInfant" w:cs="SassoonPrimaryInfant"/>
                      <w:b/>
                      <w:color w:val="0070C0"/>
                      <w:sz w:val="24"/>
                      <w:szCs w:val="24"/>
                    </w:rPr>
                    <w:t>Exclude</w:t>
                  </w:r>
                </w:p>
              </w:tc>
              <w:tc>
                <w:tcPr>
                  <w:tcW w:w="3852" w:type="dxa"/>
                </w:tcPr>
                <w:p w:rsidR="0067361A" w:rsidRPr="00890C55" w:rsidRDefault="00890C55" w:rsidP="00483AF2">
                  <w:pPr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</w:pPr>
                  <w:r w:rsidRPr="00890C55"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  <w:t>To be left out</w:t>
                  </w:r>
                </w:p>
              </w:tc>
            </w:tr>
            <w:tr w:rsidR="0067361A" w:rsidRPr="00890C55" w:rsidTr="0067361A">
              <w:tc>
                <w:tcPr>
                  <w:tcW w:w="3851" w:type="dxa"/>
                </w:tcPr>
                <w:p w:rsidR="0067361A" w:rsidRPr="00890C55" w:rsidRDefault="00890C55" w:rsidP="00483AF2">
                  <w:pPr>
                    <w:rPr>
                      <w:rFonts w:ascii="SassoonPrimaryInfant" w:eastAsia="SassoonPrimaryInfant" w:hAnsi="SassoonPrimaryInfant" w:cs="SassoonPrimaryInfant"/>
                      <w:b/>
                      <w:sz w:val="24"/>
                      <w:szCs w:val="24"/>
                    </w:rPr>
                  </w:pPr>
                  <w:r w:rsidRPr="00890C55">
                    <w:rPr>
                      <w:rFonts w:ascii="SassoonPrimaryInfant" w:eastAsia="SassoonPrimaryInfant" w:hAnsi="SassoonPrimaryInfant" w:cs="SassoonPrimaryInfant"/>
                      <w:b/>
                      <w:color w:val="7030A0"/>
                      <w:sz w:val="24"/>
                      <w:szCs w:val="24"/>
                    </w:rPr>
                    <w:t>Bullying</w:t>
                  </w:r>
                </w:p>
              </w:tc>
              <w:tc>
                <w:tcPr>
                  <w:tcW w:w="3852" w:type="dxa"/>
                </w:tcPr>
                <w:p w:rsidR="0067361A" w:rsidRPr="00890C55" w:rsidRDefault="00890C55" w:rsidP="00483AF2">
                  <w:pPr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</w:pPr>
                  <w:r w:rsidRPr="00890C55"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  <w:t>Behaviour that hurts someone else that is done several times on purpose.</w:t>
                  </w:r>
                </w:p>
              </w:tc>
            </w:tr>
          </w:tbl>
          <w:p w:rsidR="00483AF2" w:rsidRDefault="00483AF2" w:rsidP="00483AF2">
            <w:pPr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</w:pPr>
          </w:p>
          <w:p w:rsidR="00890C55" w:rsidRDefault="00890C55" w:rsidP="00483AF2">
            <w:pPr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</w:pPr>
          </w:p>
          <w:p w:rsidR="00890C55" w:rsidRPr="00890C55" w:rsidRDefault="00890C55" w:rsidP="00483AF2">
            <w:pPr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51"/>
              <w:gridCol w:w="3852"/>
            </w:tblGrid>
            <w:tr w:rsidR="0067361A" w:rsidRPr="00890C55" w:rsidTr="0067361A">
              <w:tc>
                <w:tcPr>
                  <w:tcW w:w="3851" w:type="dxa"/>
                </w:tcPr>
                <w:p w:rsidR="0067361A" w:rsidRPr="00890C55" w:rsidRDefault="0067361A" w:rsidP="00483AF2">
                  <w:pPr>
                    <w:rPr>
                      <w:rFonts w:ascii="SassoonPrimaryInfant" w:eastAsia="SassoonPrimaryInfant" w:hAnsi="SassoonPrimaryInfant" w:cs="SassoonPrimaryInfant"/>
                      <w:b/>
                      <w:sz w:val="24"/>
                      <w:szCs w:val="24"/>
                    </w:rPr>
                  </w:pPr>
                  <w:r w:rsidRPr="00890C55">
                    <w:rPr>
                      <w:rFonts w:ascii="SassoonPrimaryInfant" w:eastAsia="SassoonPrimaryInfant" w:hAnsi="SassoonPrimaryInfant" w:cs="SassoonPrimaryInfant"/>
                      <w:b/>
                      <w:color w:val="FF0000"/>
                      <w:sz w:val="24"/>
                      <w:szCs w:val="24"/>
                    </w:rPr>
                    <w:t>Danger</w:t>
                  </w:r>
                </w:p>
              </w:tc>
              <w:tc>
                <w:tcPr>
                  <w:tcW w:w="3852" w:type="dxa"/>
                </w:tcPr>
                <w:p w:rsidR="0067361A" w:rsidRPr="00890C55" w:rsidRDefault="00890C55" w:rsidP="00483AF2">
                  <w:pPr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</w:pPr>
                  <w:r w:rsidRPr="00890C55"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  <w:t>Something that might injure or hurt someone.</w:t>
                  </w:r>
                </w:p>
              </w:tc>
            </w:tr>
            <w:tr w:rsidR="0067361A" w:rsidRPr="00890C55" w:rsidTr="0067361A">
              <w:tc>
                <w:tcPr>
                  <w:tcW w:w="3851" w:type="dxa"/>
                </w:tcPr>
                <w:p w:rsidR="0067361A" w:rsidRPr="00890C55" w:rsidRDefault="00890C55" w:rsidP="00483AF2">
                  <w:pPr>
                    <w:rPr>
                      <w:rFonts w:ascii="SassoonPrimaryInfant" w:eastAsia="SassoonPrimaryInfant" w:hAnsi="SassoonPrimaryInfant" w:cs="SassoonPrimaryInfant"/>
                      <w:b/>
                      <w:sz w:val="24"/>
                      <w:szCs w:val="24"/>
                    </w:rPr>
                  </w:pPr>
                  <w:r w:rsidRPr="00890C55">
                    <w:rPr>
                      <w:rFonts w:ascii="SassoonPrimaryInfant" w:eastAsia="SassoonPrimaryInfant" w:hAnsi="SassoonPrimaryInfant" w:cs="SassoonPrimaryInfant"/>
                      <w:b/>
                      <w:color w:val="FFC000"/>
                      <w:sz w:val="24"/>
                      <w:szCs w:val="24"/>
                    </w:rPr>
                    <w:t>Safe</w:t>
                  </w:r>
                </w:p>
              </w:tc>
              <w:tc>
                <w:tcPr>
                  <w:tcW w:w="3852" w:type="dxa"/>
                </w:tcPr>
                <w:p w:rsidR="0067361A" w:rsidRPr="00890C55" w:rsidRDefault="00890C55" w:rsidP="00483AF2">
                  <w:pPr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</w:pPr>
                  <w:r w:rsidRPr="00890C55"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  <w:t>Not in danger</w:t>
                  </w:r>
                </w:p>
              </w:tc>
            </w:tr>
            <w:tr w:rsidR="0067361A" w:rsidRPr="00890C55" w:rsidTr="0067361A">
              <w:tc>
                <w:tcPr>
                  <w:tcW w:w="3851" w:type="dxa"/>
                </w:tcPr>
                <w:p w:rsidR="0067361A" w:rsidRPr="00890C55" w:rsidRDefault="00890C55" w:rsidP="00483AF2">
                  <w:pPr>
                    <w:rPr>
                      <w:rFonts w:ascii="SassoonPrimaryInfant" w:eastAsia="SassoonPrimaryInfant" w:hAnsi="SassoonPrimaryInfant" w:cs="SassoonPrimaryInfant"/>
                      <w:b/>
                      <w:sz w:val="24"/>
                      <w:szCs w:val="24"/>
                    </w:rPr>
                  </w:pPr>
                  <w:r w:rsidRPr="00890C55">
                    <w:rPr>
                      <w:rFonts w:ascii="SassoonPrimaryInfant" w:eastAsia="SassoonPrimaryInfant" w:hAnsi="SassoonPrimaryInfant" w:cs="SassoonPrimaryInfant"/>
                      <w:b/>
                      <w:color w:val="00B050"/>
                      <w:sz w:val="24"/>
                      <w:szCs w:val="24"/>
                    </w:rPr>
                    <w:t>Road</w:t>
                  </w:r>
                </w:p>
              </w:tc>
              <w:tc>
                <w:tcPr>
                  <w:tcW w:w="3852" w:type="dxa"/>
                </w:tcPr>
                <w:p w:rsidR="0067361A" w:rsidRPr="00890C55" w:rsidRDefault="00890C55" w:rsidP="00483AF2">
                  <w:pPr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</w:pPr>
                  <w:r w:rsidRPr="00890C55"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  <w:t>A place for vehicles to travel.</w:t>
                  </w:r>
                </w:p>
              </w:tc>
            </w:tr>
            <w:tr w:rsidR="0067361A" w:rsidRPr="00890C55" w:rsidTr="0067361A">
              <w:tc>
                <w:tcPr>
                  <w:tcW w:w="3851" w:type="dxa"/>
                </w:tcPr>
                <w:p w:rsidR="0067361A" w:rsidRPr="00890C55" w:rsidRDefault="00890C55" w:rsidP="00483AF2">
                  <w:pPr>
                    <w:rPr>
                      <w:rFonts w:ascii="SassoonPrimaryInfant" w:eastAsia="SassoonPrimaryInfant" w:hAnsi="SassoonPrimaryInfant" w:cs="SassoonPrimaryInfant"/>
                      <w:b/>
                      <w:sz w:val="24"/>
                      <w:szCs w:val="24"/>
                    </w:rPr>
                  </w:pPr>
                  <w:r w:rsidRPr="00890C55">
                    <w:rPr>
                      <w:rFonts w:ascii="SassoonPrimaryInfant" w:eastAsia="SassoonPrimaryInfant" w:hAnsi="SassoonPrimaryInfant" w:cs="SassoonPrimaryInfant"/>
                      <w:b/>
                      <w:color w:val="0070C0"/>
                      <w:sz w:val="24"/>
                      <w:szCs w:val="24"/>
                    </w:rPr>
                    <w:t>Look</w:t>
                  </w:r>
                </w:p>
              </w:tc>
              <w:tc>
                <w:tcPr>
                  <w:tcW w:w="3852" w:type="dxa"/>
                </w:tcPr>
                <w:p w:rsidR="0067361A" w:rsidRPr="00890C55" w:rsidRDefault="00890C55" w:rsidP="00483AF2">
                  <w:pPr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</w:pPr>
                  <w:r w:rsidRPr="00890C55"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  <w:t>Use your eyes to see</w:t>
                  </w:r>
                </w:p>
              </w:tc>
            </w:tr>
            <w:tr w:rsidR="0067361A" w:rsidRPr="00890C55" w:rsidTr="0067361A">
              <w:tc>
                <w:tcPr>
                  <w:tcW w:w="3851" w:type="dxa"/>
                </w:tcPr>
                <w:p w:rsidR="0067361A" w:rsidRPr="00890C55" w:rsidRDefault="00890C55" w:rsidP="00483AF2">
                  <w:pPr>
                    <w:rPr>
                      <w:rFonts w:ascii="SassoonPrimaryInfant" w:eastAsia="SassoonPrimaryInfant" w:hAnsi="SassoonPrimaryInfant" w:cs="SassoonPrimaryInfant"/>
                      <w:b/>
                      <w:sz w:val="24"/>
                      <w:szCs w:val="24"/>
                    </w:rPr>
                  </w:pPr>
                  <w:r w:rsidRPr="00890C55">
                    <w:rPr>
                      <w:rFonts w:ascii="SassoonPrimaryInfant" w:eastAsia="SassoonPrimaryInfant" w:hAnsi="SassoonPrimaryInfant" w:cs="SassoonPrimaryInfant"/>
                      <w:b/>
                      <w:color w:val="7030A0"/>
                      <w:sz w:val="24"/>
                      <w:szCs w:val="24"/>
                    </w:rPr>
                    <w:t>Listen</w:t>
                  </w:r>
                </w:p>
              </w:tc>
              <w:tc>
                <w:tcPr>
                  <w:tcW w:w="3852" w:type="dxa"/>
                </w:tcPr>
                <w:p w:rsidR="0067361A" w:rsidRPr="00890C55" w:rsidRDefault="00890C55" w:rsidP="00483AF2">
                  <w:pPr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</w:pPr>
                  <w:r w:rsidRPr="00890C55"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  <w:t>Use your ears to listen.</w:t>
                  </w:r>
                </w:p>
              </w:tc>
            </w:tr>
          </w:tbl>
          <w:p w:rsidR="00B45096" w:rsidRPr="00483AF2" w:rsidRDefault="00B45096" w:rsidP="001012F0">
            <w:pPr>
              <w:rPr>
                <w:rFonts w:ascii="SassoonPrimaryInfant" w:eastAsia="SassoonPrimaryInfant" w:hAnsi="SassoonPrimaryInfant" w:cs="SassoonPrimaryInfant"/>
                <w:sz w:val="32"/>
                <w:szCs w:val="32"/>
              </w:rPr>
            </w:pPr>
          </w:p>
        </w:tc>
        <w:tc>
          <w:tcPr>
            <w:tcW w:w="234" w:type="dxa"/>
            <w:vMerge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</w:tr>
      <w:tr w:rsidR="00F354FF" w:rsidTr="00A63163">
        <w:trPr>
          <w:trHeight w:val="70"/>
        </w:trPr>
        <w:tc>
          <w:tcPr>
            <w:tcW w:w="279" w:type="dxa"/>
            <w:vMerge/>
            <w:shd w:val="clear" w:color="auto" w:fill="2E74B5" w:themeFill="accent1" w:themeFillShade="BF"/>
          </w:tcPr>
          <w:p w:rsidR="00F354FF" w:rsidRPr="0077255C" w:rsidRDefault="00F354FF" w:rsidP="00A63163">
            <w:pPr>
              <w:rPr>
                <w:noProof/>
              </w:rPr>
            </w:pPr>
          </w:p>
        </w:tc>
        <w:tc>
          <w:tcPr>
            <w:tcW w:w="6946" w:type="dxa"/>
            <w:vMerge/>
            <w:shd w:val="clear" w:color="auto" w:fill="DEEAF6" w:themeFill="accent1" w:themeFillTint="33"/>
          </w:tcPr>
          <w:p w:rsidR="00F354FF" w:rsidRPr="0077255C" w:rsidRDefault="00F354FF" w:rsidP="00A63163">
            <w:pPr>
              <w:rPr>
                <w:noProof/>
              </w:rPr>
            </w:pPr>
          </w:p>
        </w:tc>
        <w:tc>
          <w:tcPr>
            <w:tcW w:w="7929" w:type="dxa"/>
            <w:shd w:val="clear" w:color="auto" w:fill="9CC2E5" w:themeFill="accent1" w:themeFillTint="99"/>
          </w:tcPr>
          <w:p w:rsidR="00F354FF" w:rsidRPr="00D064B3" w:rsidRDefault="00890C55" w:rsidP="00890C55">
            <w:pPr>
              <w:rPr>
                <w:b/>
              </w:rPr>
            </w:pPr>
            <w:r>
              <w:rPr>
                <w:rFonts w:ascii="SassoonPrimaryInfant" w:hAnsi="SassoonPrimaryInfant"/>
                <w:b/>
                <w:sz w:val="32"/>
              </w:rPr>
              <w:t>Exciting Books and ways to support at home</w:t>
            </w:r>
          </w:p>
        </w:tc>
        <w:tc>
          <w:tcPr>
            <w:tcW w:w="234" w:type="dxa"/>
            <w:vMerge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</w:tr>
      <w:tr w:rsidR="00F354FF" w:rsidTr="00A63163">
        <w:trPr>
          <w:trHeight w:val="70"/>
        </w:trPr>
        <w:tc>
          <w:tcPr>
            <w:tcW w:w="279" w:type="dxa"/>
            <w:vMerge/>
            <w:shd w:val="clear" w:color="auto" w:fill="2E74B5" w:themeFill="accent1" w:themeFillShade="BF"/>
          </w:tcPr>
          <w:p w:rsidR="00F354FF" w:rsidRPr="0077255C" w:rsidRDefault="00F354FF" w:rsidP="00A63163">
            <w:pPr>
              <w:rPr>
                <w:noProof/>
              </w:rPr>
            </w:pPr>
          </w:p>
        </w:tc>
        <w:tc>
          <w:tcPr>
            <w:tcW w:w="6946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F354FF" w:rsidRPr="0077255C" w:rsidRDefault="00F354FF" w:rsidP="00A63163">
            <w:pPr>
              <w:rPr>
                <w:noProof/>
              </w:rPr>
            </w:pPr>
          </w:p>
        </w:tc>
        <w:tc>
          <w:tcPr>
            <w:tcW w:w="7929" w:type="dxa"/>
            <w:shd w:val="clear" w:color="auto" w:fill="9CC2E5" w:themeFill="accent1" w:themeFillTint="99"/>
          </w:tcPr>
          <w:p w:rsidR="00F354FF" w:rsidRDefault="00890C55" w:rsidP="00F354F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3779520</wp:posOffset>
                  </wp:positionH>
                  <wp:positionV relativeFrom="paragraph">
                    <wp:posOffset>96520</wp:posOffset>
                  </wp:positionV>
                  <wp:extent cx="952500" cy="952500"/>
                  <wp:effectExtent l="0" t="0" r="0" b="0"/>
                  <wp:wrapNone/>
                  <wp:docPr id="2" name="Picture 2" descr="C:\Users\supply\AppData\Local\Microsoft\Windows\INetCache\Content.MSO\8707FE0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pply\AppData\Local\Microsoft\Windows\INetCache\Content.MSO\8707FE0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12F0" w:rsidRDefault="00483AF2" w:rsidP="00F354F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Simon Sock By Sue Hendra</w:t>
            </w:r>
          </w:p>
          <w:p w:rsidR="00890C55" w:rsidRDefault="00890C55" w:rsidP="00F354F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Practise using the Green Cross code on walks in your local area</w:t>
            </w:r>
          </w:p>
          <w:p w:rsidR="00F354FF" w:rsidRDefault="00F354FF" w:rsidP="00F354FF">
            <w:pPr>
              <w:rPr>
                <w:rFonts w:ascii="SassoonPrimaryInfant" w:hAnsi="SassoonPrimaryInfant"/>
              </w:rPr>
            </w:pPr>
          </w:p>
          <w:p w:rsidR="00F354FF" w:rsidRDefault="00F354FF" w:rsidP="00F354FF">
            <w:pPr>
              <w:rPr>
                <w:rFonts w:ascii="SassoonPrimaryInfant" w:hAnsi="SassoonPrimaryInfant"/>
              </w:rPr>
            </w:pPr>
          </w:p>
          <w:p w:rsidR="00F354FF" w:rsidRDefault="00F354FF" w:rsidP="00F354FF">
            <w:pPr>
              <w:rPr>
                <w:rFonts w:ascii="SassoonPrimaryInfant" w:hAnsi="SassoonPrimaryInfant"/>
              </w:rPr>
            </w:pPr>
          </w:p>
          <w:p w:rsidR="00F354FF" w:rsidRPr="00D064B3" w:rsidRDefault="00F354FF" w:rsidP="00F354FF">
            <w:pPr>
              <w:rPr>
                <w:rFonts w:ascii="SassoonPrimaryInfant" w:hAnsi="SassoonPrimaryInfant"/>
              </w:rPr>
            </w:pPr>
          </w:p>
        </w:tc>
        <w:tc>
          <w:tcPr>
            <w:tcW w:w="234" w:type="dxa"/>
            <w:vMerge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</w:tr>
      <w:tr w:rsidR="00F354FF" w:rsidTr="00A63163">
        <w:trPr>
          <w:trHeight w:val="130"/>
        </w:trPr>
        <w:tc>
          <w:tcPr>
            <w:tcW w:w="279" w:type="dxa"/>
            <w:vMerge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  <w:tc>
          <w:tcPr>
            <w:tcW w:w="14875" w:type="dxa"/>
            <w:gridSpan w:val="2"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  <w:tc>
          <w:tcPr>
            <w:tcW w:w="234" w:type="dxa"/>
            <w:vMerge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</w:tr>
    </w:tbl>
    <w:p w:rsidR="00F354FF" w:rsidRPr="00E10B01" w:rsidRDefault="00F354FF" w:rsidP="00F354FF">
      <w:pPr>
        <w:rPr>
          <w:rFonts w:ascii="SassoonPrimaryInfant" w:hAnsi="SassoonPrimaryInfant"/>
          <w:b/>
        </w:rPr>
      </w:pPr>
    </w:p>
    <w:p w:rsidR="001F20C7" w:rsidRDefault="001F20C7"/>
    <w:sectPr w:rsidR="001F20C7" w:rsidSect="00F354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assoonPrimary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E5A38"/>
    <w:multiLevelType w:val="hybridMultilevel"/>
    <w:tmpl w:val="AB0A0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12376"/>
    <w:multiLevelType w:val="hybridMultilevel"/>
    <w:tmpl w:val="52CE0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44E37"/>
    <w:multiLevelType w:val="hybridMultilevel"/>
    <w:tmpl w:val="8D521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B4AAE"/>
    <w:multiLevelType w:val="hybridMultilevel"/>
    <w:tmpl w:val="502C0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F75F3"/>
    <w:multiLevelType w:val="hybridMultilevel"/>
    <w:tmpl w:val="9E4C7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535B3"/>
    <w:multiLevelType w:val="hybridMultilevel"/>
    <w:tmpl w:val="9D64A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FF"/>
    <w:rsid w:val="001012F0"/>
    <w:rsid w:val="001E234B"/>
    <w:rsid w:val="001F20C7"/>
    <w:rsid w:val="00483AF2"/>
    <w:rsid w:val="00537993"/>
    <w:rsid w:val="0067361A"/>
    <w:rsid w:val="006D1896"/>
    <w:rsid w:val="007074D3"/>
    <w:rsid w:val="00782861"/>
    <w:rsid w:val="00890C55"/>
    <w:rsid w:val="008F449B"/>
    <w:rsid w:val="009842DA"/>
    <w:rsid w:val="00B05E1F"/>
    <w:rsid w:val="00B45096"/>
    <w:rsid w:val="00EE2A5B"/>
    <w:rsid w:val="00F3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3DED6"/>
  <w15:chartTrackingRefBased/>
  <w15:docId w15:val="{2F39AC6B-0566-455B-A169-FA84389D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35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5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E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2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4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Shama Chaudhry</cp:lastModifiedBy>
  <cp:revision>5</cp:revision>
  <cp:lastPrinted>2023-07-18T16:47:00Z</cp:lastPrinted>
  <dcterms:created xsi:type="dcterms:W3CDTF">2023-09-04T14:20:00Z</dcterms:created>
  <dcterms:modified xsi:type="dcterms:W3CDTF">2024-02-07T13:53:00Z</dcterms:modified>
</cp:coreProperties>
</file>